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5B5DC" w14:textId="77777777" w:rsidR="00E955D3" w:rsidRPr="00F64A45" w:rsidRDefault="00E955D3">
      <w:pPr>
        <w:rPr>
          <w:rFonts w:ascii="Cambria" w:hAnsi="Cambria"/>
        </w:rPr>
      </w:pPr>
    </w:p>
    <w:p w14:paraId="004E746B" w14:textId="77777777" w:rsidR="00E955D3" w:rsidRPr="00F64A45" w:rsidRDefault="00E955D3" w:rsidP="00E955D3">
      <w:pPr>
        <w:ind w:left="360"/>
        <w:rPr>
          <w:rFonts w:ascii="Cambria" w:hAnsi="Cambria"/>
          <w:sz w:val="22"/>
        </w:rPr>
      </w:pPr>
      <w:r w:rsidRPr="00F64A45">
        <w:rPr>
          <w:rFonts w:ascii="Cambria" w:hAnsi="Cambria"/>
          <w:sz w:val="22"/>
        </w:rPr>
        <w:t xml:space="preserve">An </w:t>
      </w:r>
      <w:r w:rsidRPr="000B2C58">
        <w:rPr>
          <w:rFonts w:ascii="Cambria" w:hAnsi="Cambria"/>
          <w:i/>
          <w:sz w:val="22"/>
        </w:rPr>
        <w:t>exercise</w:t>
      </w:r>
      <w:r w:rsidRPr="00F64A45">
        <w:rPr>
          <w:rFonts w:ascii="Cambria" w:hAnsi="Cambria"/>
          <w:sz w:val="22"/>
        </w:rPr>
        <w:t xml:space="preserve"> is a question that tests the student’s mastery of a narrowly focused technique, usually one that was recently ‘covered’. Exercises may be hard or easy but they are never puzzling...the path toward th</w:t>
      </w:r>
      <w:r w:rsidR="0050078F">
        <w:rPr>
          <w:rFonts w:ascii="Cambria" w:hAnsi="Cambria"/>
          <w:sz w:val="22"/>
        </w:rPr>
        <w:t xml:space="preserve">e solution is always apparent. In contrast, a </w:t>
      </w:r>
      <w:r w:rsidRPr="000B2C58">
        <w:rPr>
          <w:rFonts w:ascii="Cambria" w:hAnsi="Cambria"/>
          <w:i/>
          <w:sz w:val="22"/>
        </w:rPr>
        <w:t>problem</w:t>
      </w:r>
      <w:r w:rsidRPr="00F64A45">
        <w:rPr>
          <w:rFonts w:ascii="Cambria" w:hAnsi="Cambria"/>
          <w:sz w:val="22"/>
        </w:rPr>
        <w:t xml:space="preserve"> is a question that cannot be answered immediately. Problems are often open-ended, paradoxical</w:t>
      </w:r>
      <w:r w:rsidR="0050078F">
        <w:rPr>
          <w:rFonts w:ascii="Cambria" w:hAnsi="Cambria"/>
          <w:sz w:val="22"/>
        </w:rPr>
        <w:t>, and sometimes unsolvable,</w:t>
      </w:r>
      <w:r w:rsidRPr="00F64A45">
        <w:rPr>
          <w:rFonts w:ascii="Cambria" w:hAnsi="Cambria"/>
          <w:sz w:val="22"/>
        </w:rPr>
        <w:t xml:space="preserve"> and require investigation before one can come </w:t>
      </w:r>
      <w:r w:rsidR="0050078F">
        <w:rPr>
          <w:rFonts w:ascii="Cambria" w:hAnsi="Cambria"/>
          <w:sz w:val="22"/>
        </w:rPr>
        <w:t xml:space="preserve">close </w:t>
      </w:r>
      <w:r w:rsidRPr="00F64A45">
        <w:rPr>
          <w:rFonts w:ascii="Cambria" w:hAnsi="Cambria"/>
          <w:sz w:val="22"/>
        </w:rPr>
        <w:t>to a solution. Problems and problem solving are at the heart of mathematics. Research mathematicians do nothing but open-ended problem solving.</w:t>
      </w:r>
    </w:p>
    <w:p w14:paraId="5CD4E8E3" w14:textId="77777777" w:rsidR="00E955D3" w:rsidRPr="00F64A45" w:rsidRDefault="00E955D3" w:rsidP="00E955D3">
      <w:pPr>
        <w:ind w:left="360"/>
        <w:rPr>
          <w:rFonts w:ascii="Cambria" w:hAnsi="Cambria"/>
          <w:sz w:val="22"/>
        </w:rPr>
      </w:pPr>
    </w:p>
    <w:p w14:paraId="6EF73942" w14:textId="77777777" w:rsidR="00E955D3" w:rsidRPr="00F64A45" w:rsidRDefault="00E955D3" w:rsidP="00E955D3">
      <w:pPr>
        <w:ind w:left="1080"/>
        <w:jc w:val="right"/>
        <w:rPr>
          <w:rFonts w:ascii="Cambria" w:hAnsi="Cambria"/>
          <w:sz w:val="22"/>
        </w:rPr>
      </w:pPr>
      <w:r>
        <w:rPr>
          <w:rFonts w:ascii="Cambria" w:hAnsi="Cambria"/>
          <w:sz w:val="22"/>
        </w:rPr>
        <w:t xml:space="preserve">– </w:t>
      </w:r>
      <w:r w:rsidRPr="00F64A45">
        <w:rPr>
          <w:rFonts w:ascii="Cambria" w:hAnsi="Cambria"/>
          <w:sz w:val="22"/>
        </w:rPr>
        <w:t xml:space="preserve">Paul Zeitz, </w:t>
      </w:r>
      <w:r w:rsidRPr="00F64A45">
        <w:rPr>
          <w:rFonts w:ascii="Cambria" w:hAnsi="Cambria"/>
          <w:i/>
          <w:sz w:val="22"/>
        </w:rPr>
        <w:t>The Art and Craft of Problem Solving</w:t>
      </w:r>
      <w:r w:rsidR="005D29E9">
        <w:rPr>
          <w:rFonts w:ascii="Cambria" w:hAnsi="Cambria"/>
          <w:i/>
          <w:sz w:val="22"/>
        </w:rPr>
        <w:t xml:space="preserve"> p. ix</w:t>
      </w:r>
    </w:p>
    <w:p w14:paraId="1D5C9DAD" w14:textId="77777777" w:rsidR="00E955D3" w:rsidRPr="00F64A45" w:rsidRDefault="00E955D3" w:rsidP="00E955D3">
      <w:pPr>
        <w:ind w:left="360"/>
        <w:rPr>
          <w:rFonts w:ascii="Cambria" w:hAnsi="Cambria"/>
          <w:sz w:val="22"/>
        </w:rPr>
      </w:pPr>
    </w:p>
    <w:p w14:paraId="0519C3B4" w14:textId="77777777" w:rsidR="00E955D3" w:rsidRDefault="00E955D3" w:rsidP="00E955D3">
      <w:pPr>
        <w:ind w:left="360"/>
        <w:rPr>
          <w:rFonts w:ascii="Cambria" w:hAnsi="Cambria"/>
          <w:sz w:val="22"/>
        </w:rPr>
      </w:pPr>
      <w:r w:rsidRPr="00F64A45">
        <w:rPr>
          <w:rFonts w:ascii="Cambria" w:hAnsi="Cambria"/>
          <w:sz w:val="22"/>
        </w:rPr>
        <w:t xml:space="preserve">To put it simply, you have a problem when you are required to act but don’t know what to do. </w:t>
      </w:r>
    </w:p>
    <w:p w14:paraId="4875794D" w14:textId="77777777" w:rsidR="00E955D3" w:rsidRPr="00F64A45" w:rsidRDefault="00E955D3" w:rsidP="00E955D3">
      <w:pPr>
        <w:ind w:left="360"/>
        <w:jc w:val="right"/>
        <w:rPr>
          <w:rFonts w:ascii="Cambria" w:hAnsi="Cambria"/>
          <w:sz w:val="22"/>
        </w:rPr>
      </w:pPr>
      <w:r w:rsidRPr="00F64A45">
        <w:rPr>
          <w:rFonts w:ascii="Cambria" w:hAnsi="Cambria"/>
          <w:sz w:val="22"/>
        </w:rPr>
        <w:t>– Ian Robertson</w:t>
      </w:r>
      <w:r w:rsidR="00AC47FC">
        <w:rPr>
          <w:rFonts w:ascii="Cambria" w:hAnsi="Cambria"/>
          <w:sz w:val="22"/>
        </w:rPr>
        <w:t xml:space="preserve">, </w:t>
      </w:r>
      <w:r w:rsidR="00AC47FC" w:rsidRPr="00AC47FC">
        <w:rPr>
          <w:rFonts w:ascii="Cambria" w:hAnsi="Cambria"/>
          <w:i/>
          <w:sz w:val="22"/>
        </w:rPr>
        <w:t>Problem Solving</w:t>
      </w:r>
      <w:r w:rsidRPr="00F64A45">
        <w:rPr>
          <w:rFonts w:ascii="Cambria" w:hAnsi="Cambria"/>
          <w:sz w:val="22"/>
        </w:rPr>
        <w:t xml:space="preserve"> </w:t>
      </w:r>
    </w:p>
    <w:p w14:paraId="5DBB5F8E" w14:textId="77777777" w:rsidR="00E955D3" w:rsidRPr="00F64A45" w:rsidRDefault="00E955D3">
      <w:pPr>
        <w:rPr>
          <w:rFonts w:ascii="Cambria" w:hAnsi="Cambria"/>
        </w:rPr>
      </w:pPr>
    </w:p>
    <w:p w14:paraId="784DA998" w14:textId="77777777" w:rsidR="00E955D3" w:rsidRPr="009E6D66" w:rsidRDefault="00E955D3">
      <w:pPr>
        <w:rPr>
          <w:rFonts w:ascii="Cambria" w:hAnsi="Cambria"/>
          <w:b/>
        </w:rPr>
      </w:pPr>
      <w:r w:rsidRPr="009E6D66">
        <w:rPr>
          <w:rFonts w:ascii="Cambria" w:hAnsi="Cambria"/>
          <w:b/>
        </w:rPr>
        <w:t>Introduction</w:t>
      </w:r>
    </w:p>
    <w:p w14:paraId="56701258" w14:textId="77777777" w:rsidR="00E955D3" w:rsidRPr="00F64A45" w:rsidRDefault="00E955D3">
      <w:pPr>
        <w:rPr>
          <w:rFonts w:ascii="Cambria" w:hAnsi="Cambria"/>
        </w:rPr>
      </w:pPr>
    </w:p>
    <w:p w14:paraId="247CA9FD" w14:textId="77777777" w:rsidR="00E955D3" w:rsidRPr="00F64A45" w:rsidRDefault="00E955D3">
      <w:pPr>
        <w:rPr>
          <w:rFonts w:ascii="Cambria" w:hAnsi="Cambria"/>
        </w:rPr>
      </w:pPr>
      <w:r w:rsidRPr="00F64A45">
        <w:rPr>
          <w:rFonts w:ascii="Cambria" w:hAnsi="Cambria"/>
        </w:rPr>
        <w:t xml:space="preserve">Almost every formal goal statement for mathematics programs and courses says that “problem solving” is a key goal. Here are a few recent </w:t>
      </w:r>
      <w:r>
        <w:rPr>
          <w:rFonts w:ascii="Cambria" w:hAnsi="Cambria"/>
        </w:rPr>
        <w:t>examples</w:t>
      </w:r>
      <w:r w:rsidRPr="00F64A45">
        <w:rPr>
          <w:rFonts w:ascii="Cambria" w:hAnsi="Cambria"/>
        </w:rPr>
        <w:t>:</w:t>
      </w:r>
    </w:p>
    <w:p w14:paraId="5D921797" w14:textId="77777777" w:rsidR="00E955D3" w:rsidRPr="00F64A45" w:rsidRDefault="00E955D3">
      <w:pPr>
        <w:rPr>
          <w:rFonts w:ascii="Cambria" w:hAnsi="Cambria"/>
        </w:rPr>
      </w:pPr>
    </w:p>
    <w:p w14:paraId="489FDD0A" w14:textId="77777777" w:rsidR="00E955D3" w:rsidRPr="003D1C5D" w:rsidRDefault="00E955D3">
      <w:pPr>
        <w:rPr>
          <w:rFonts w:ascii="Cambria" w:hAnsi="Cambria"/>
          <w:i/>
          <w:sz w:val="22"/>
        </w:rPr>
      </w:pPr>
      <w:r>
        <w:rPr>
          <w:rFonts w:ascii="Cambria" w:hAnsi="Cambria"/>
          <w:i/>
          <w:sz w:val="22"/>
        </w:rPr>
        <w:t>f</w:t>
      </w:r>
      <w:r w:rsidRPr="003D1C5D">
        <w:rPr>
          <w:rFonts w:ascii="Cambria" w:hAnsi="Cambria"/>
          <w:i/>
          <w:sz w:val="22"/>
        </w:rPr>
        <w:t>rom the recent Common Core</w:t>
      </w:r>
      <w:r>
        <w:rPr>
          <w:rFonts w:ascii="Cambria" w:hAnsi="Cambria"/>
          <w:i/>
          <w:sz w:val="22"/>
        </w:rPr>
        <w:t xml:space="preserve"> State Standards Initiative, p</w:t>
      </w:r>
      <w:r w:rsidRPr="003D1C5D">
        <w:rPr>
          <w:rFonts w:ascii="Cambria" w:hAnsi="Cambria"/>
          <w:i/>
          <w:sz w:val="22"/>
        </w:rPr>
        <w:t>. 3 DRAFT:</w:t>
      </w:r>
    </w:p>
    <w:p w14:paraId="37EF92AA" w14:textId="77777777" w:rsidR="00E955D3" w:rsidRDefault="00E955D3">
      <w:pPr>
        <w:rPr>
          <w:sz w:val="18"/>
          <w:szCs w:val="20"/>
        </w:rPr>
      </w:pPr>
      <w:r w:rsidRPr="00E12ADF">
        <w:rPr>
          <w:sz w:val="18"/>
          <w:szCs w:val="20"/>
        </w:rPr>
        <w:t xml:space="preserve">A primary goal of developing these standards is to enable students to achieve </w:t>
      </w:r>
      <w:r w:rsidRPr="00E12ADF">
        <w:rPr>
          <w:i/>
          <w:iCs/>
          <w:sz w:val="18"/>
          <w:szCs w:val="20"/>
        </w:rPr>
        <w:t xml:space="preserve">mathematical proficiency. </w:t>
      </w:r>
      <w:r w:rsidRPr="00E12ADF">
        <w:rPr>
          <w:sz w:val="18"/>
          <w:szCs w:val="20"/>
        </w:rPr>
        <w:t>Students are expected to understand the knowledge described in the Core Concepts and in the Coherent Understandings at a depth that enables them to reason with that knowledge—to analyze, interpret and evaluate mathematical problems, make deductions, and justify results. The Core Skills are meant to be used strategically and adaptively to solve problems</w:t>
      </w:r>
      <w:r>
        <w:rPr>
          <w:sz w:val="18"/>
          <w:szCs w:val="20"/>
        </w:rPr>
        <w:t xml:space="preserve">. (available at </w:t>
      </w:r>
      <w:hyperlink r:id="rId8" w:history="1">
        <w:r w:rsidRPr="003733A5">
          <w:rPr>
            <w:rStyle w:val="Hyperlink"/>
            <w:sz w:val="18"/>
            <w:szCs w:val="20"/>
          </w:rPr>
          <w:t>http://www.corestandards.org/</w:t>
        </w:r>
      </w:hyperlink>
      <w:r>
        <w:rPr>
          <w:sz w:val="18"/>
          <w:szCs w:val="20"/>
        </w:rPr>
        <w:t>)</w:t>
      </w:r>
    </w:p>
    <w:p w14:paraId="7CDA48EA" w14:textId="77777777" w:rsidR="00E955D3" w:rsidRPr="00E12ADF" w:rsidRDefault="00E955D3">
      <w:pPr>
        <w:rPr>
          <w:rFonts w:ascii="Cambria" w:hAnsi="Cambria"/>
          <w:i/>
          <w:sz w:val="22"/>
        </w:rPr>
      </w:pPr>
    </w:p>
    <w:p w14:paraId="5D2C2BF2" w14:textId="77777777" w:rsidR="00E955D3" w:rsidRPr="003D1C5D" w:rsidRDefault="00E955D3">
      <w:pPr>
        <w:rPr>
          <w:rFonts w:ascii="Cambria" w:hAnsi="Cambria"/>
          <w:i/>
          <w:sz w:val="22"/>
        </w:rPr>
      </w:pPr>
      <w:r>
        <w:rPr>
          <w:rFonts w:ascii="Cambria" w:hAnsi="Cambria"/>
          <w:i/>
          <w:sz w:val="22"/>
        </w:rPr>
        <w:t>f</w:t>
      </w:r>
      <w:r w:rsidRPr="003D1C5D">
        <w:rPr>
          <w:rFonts w:ascii="Cambria" w:hAnsi="Cambria"/>
          <w:i/>
          <w:sz w:val="22"/>
        </w:rPr>
        <w:t>rom the NJ State Standards (2006):</w:t>
      </w:r>
    </w:p>
    <w:p w14:paraId="029ED555" w14:textId="77777777" w:rsidR="00E955D3" w:rsidRPr="003D1C5D" w:rsidRDefault="00E955D3" w:rsidP="00E955D3">
      <w:pPr>
        <w:rPr>
          <w:b/>
          <w:color w:val="000000"/>
          <w:sz w:val="18"/>
        </w:rPr>
      </w:pPr>
      <w:r w:rsidRPr="00E12ADF">
        <w:rPr>
          <w:b/>
          <w:color w:val="000000"/>
          <w:sz w:val="18"/>
        </w:rPr>
        <w:t>Standard 4.1:</w:t>
      </w:r>
      <w:r>
        <w:rPr>
          <w:b/>
          <w:color w:val="000000"/>
          <w:sz w:val="18"/>
        </w:rPr>
        <w:t xml:space="preserve"> </w:t>
      </w:r>
      <w:r w:rsidRPr="003D1C5D">
        <w:rPr>
          <w:b/>
          <w:i/>
          <w:color w:val="000000"/>
          <w:sz w:val="18"/>
        </w:rPr>
        <w:t>All Students Will Develop The Ability To Pose And Solve Mathematical Problems In Mathematics, Other Disciplines, And Everyday Experiences</w:t>
      </w:r>
      <w:r w:rsidRPr="003D1C5D">
        <w:rPr>
          <w:i/>
          <w:color w:val="000000"/>
          <w:sz w:val="18"/>
        </w:rPr>
        <w:t xml:space="preserve"> </w:t>
      </w:r>
    </w:p>
    <w:p w14:paraId="226ADF5E" w14:textId="77777777" w:rsidR="00E955D3" w:rsidRPr="00E12ADF" w:rsidRDefault="00E955D3" w:rsidP="00E955D3">
      <w:pPr>
        <w:rPr>
          <w:color w:val="000000"/>
          <w:sz w:val="18"/>
        </w:rPr>
      </w:pPr>
      <w:r w:rsidRPr="00E12ADF">
        <w:rPr>
          <w:b/>
          <w:color w:val="000000"/>
          <w:sz w:val="18"/>
        </w:rPr>
        <w:t>Descriptive Statement:</w:t>
      </w:r>
      <w:r w:rsidRPr="00E12ADF">
        <w:rPr>
          <w:color w:val="000000"/>
          <w:sz w:val="18"/>
        </w:rPr>
        <w:t xml:space="preserve"> Problem posing and problem solving involve examining situations that arise in mathematics and other disciplines and in common experiences, describing these situations mathematically, formulating appropriate mathematical questions, and using a variety of strategies to find solutions. By developing their problem-solving skills, students will come to </w:t>
      </w:r>
      <w:bookmarkStart w:id="0" w:name="_GoBack"/>
      <w:r w:rsidRPr="00E12ADF">
        <w:rPr>
          <w:color w:val="000000"/>
          <w:sz w:val="18"/>
        </w:rPr>
        <w:t>real</w:t>
      </w:r>
      <w:bookmarkEnd w:id="0"/>
      <w:r w:rsidRPr="00E12ADF">
        <w:rPr>
          <w:color w:val="000000"/>
          <w:sz w:val="18"/>
        </w:rPr>
        <w:t xml:space="preserve">ize the potential usefulness of mathematics in their lives. </w:t>
      </w:r>
    </w:p>
    <w:p w14:paraId="7907E98C" w14:textId="77777777" w:rsidR="00E955D3" w:rsidRDefault="00E955D3">
      <w:pPr>
        <w:rPr>
          <w:rFonts w:ascii="Cambria" w:hAnsi="Cambria"/>
        </w:rPr>
      </w:pPr>
    </w:p>
    <w:p w14:paraId="3F978CE1" w14:textId="77777777" w:rsidR="00E955D3" w:rsidRPr="003D1C5D" w:rsidRDefault="00E955D3">
      <w:pPr>
        <w:rPr>
          <w:rFonts w:ascii="Cambria" w:hAnsi="Cambria"/>
          <w:i/>
          <w:sz w:val="22"/>
        </w:rPr>
      </w:pPr>
      <w:r>
        <w:rPr>
          <w:rFonts w:ascii="Cambria" w:hAnsi="Cambria"/>
          <w:i/>
          <w:sz w:val="22"/>
        </w:rPr>
        <w:t>f</w:t>
      </w:r>
      <w:r w:rsidRPr="003D1C5D">
        <w:rPr>
          <w:rFonts w:ascii="Cambria" w:hAnsi="Cambria"/>
          <w:i/>
          <w:sz w:val="22"/>
        </w:rPr>
        <w:t>rom NCTM Focal Points (2006) p. 10:</w:t>
      </w:r>
    </w:p>
    <w:p w14:paraId="340478AB"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r w:rsidRPr="00E12ADF">
        <w:rPr>
          <w:rFonts w:ascii="WarnockPro-Regular" w:hAnsi="WarnockPro-Regular" w:cs="WarnockPro-Regular"/>
          <w:sz w:val="18"/>
          <w:szCs w:val="22"/>
        </w:rPr>
        <w:t>Three curriculum focal points are identified and described for each grade level, pre-K–8, along with connections to guide integration of the focal points at that grade level and across grade levels, to form a comprehensive mathematics curriculum. To build students’ strength in the use of mathematical processes, instruction in these content areas should incorporate—</w:t>
      </w:r>
    </w:p>
    <w:p w14:paraId="2A96054D"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r w:rsidRPr="00E12ADF">
        <w:rPr>
          <w:rFonts w:ascii="WarnockPro-Regular" w:hAnsi="WarnockPro-Regular" w:cs="WarnockPro-Regular"/>
          <w:sz w:val="18"/>
          <w:szCs w:val="22"/>
        </w:rPr>
        <w:t>• the use of the mathematics to solve problems;</w:t>
      </w:r>
    </w:p>
    <w:p w14:paraId="585611E5"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r w:rsidRPr="00E12ADF">
        <w:rPr>
          <w:rFonts w:ascii="WarnockPro-Regular" w:hAnsi="WarnockPro-Regular" w:cs="WarnockPro-Regular"/>
          <w:sz w:val="18"/>
          <w:szCs w:val="22"/>
        </w:rPr>
        <w:t>• an application of logical reasoning to justify procedures and solutions; and</w:t>
      </w:r>
    </w:p>
    <w:p w14:paraId="78F95D7F"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r w:rsidRPr="00E12ADF">
        <w:rPr>
          <w:rFonts w:ascii="WarnockPro-Regular" w:hAnsi="WarnockPro-Regular" w:cs="WarnockPro-Regular"/>
          <w:sz w:val="18"/>
          <w:szCs w:val="22"/>
        </w:rPr>
        <w:t>• an involvement in the design and analysis of multiple representations to learn, make connections among, and communicate about the ideas within and outside of mathematics.</w:t>
      </w:r>
    </w:p>
    <w:p w14:paraId="1184D324"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p>
    <w:p w14:paraId="2FA4C540" w14:textId="77777777" w:rsidR="00E955D3" w:rsidRPr="00E12ADF" w:rsidRDefault="00E955D3" w:rsidP="00E955D3">
      <w:pPr>
        <w:widowControl w:val="0"/>
        <w:autoSpaceDE w:val="0"/>
        <w:autoSpaceDN w:val="0"/>
        <w:adjustRightInd w:val="0"/>
        <w:rPr>
          <w:rFonts w:ascii="WarnockPro-Regular" w:hAnsi="WarnockPro-Regular" w:cs="WarnockPro-Regular"/>
          <w:sz w:val="18"/>
          <w:szCs w:val="22"/>
        </w:rPr>
      </w:pPr>
      <w:r w:rsidRPr="00E12ADF">
        <w:rPr>
          <w:rFonts w:ascii="WarnockPro-Regular" w:hAnsi="WarnockPro-Regular" w:cs="WarnockPro-Regular"/>
          <w:sz w:val="18"/>
          <w:szCs w:val="22"/>
        </w:rPr>
        <w:t>The purpose of identifying these grade-level curriculum focal points and connections is to enable students to learn the content in the context of a focused and cohesive curriculum that implements problem solving, reasoning, and critical thinking.</w:t>
      </w:r>
    </w:p>
    <w:p w14:paraId="5F2FF26D" w14:textId="77777777" w:rsidR="00E955D3" w:rsidRDefault="00E955D3">
      <w:pPr>
        <w:rPr>
          <w:rFonts w:ascii="WarnockPro-Regular" w:hAnsi="WarnockPro-Regular" w:cs="WarnockPro-Regular"/>
          <w:sz w:val="22"/>
          <w:szCs w:val="22"/>
        </w:rPr>
      </w:pPr>
    </w:p>
    <w:p w14:paraId="4D74390E" w14:textId="77777777" w:rsidR="00E955D3" w:rsidRPr="00F64A45" w:rsidRDefault="00E955D3">
      <w:pPr>
        <w:rPr>
          <w:rFonts w:ascii="Cambria" w:hAnsi="Cambria"/>
        </w:rPr>
      </w:pPr>
    </w:p>
    <w:p w14:paraId="7EBDB8C8" w14:textId="77777777" w:rsidR="00F42E2C" w:rsidRPr="00F64A45" w:rsidRDefault="00F42E2C" w:rsidP="00F42E2C">
      <w:pPr>
        <w:rPr>
          <w:rFonts w:ascii="Cambria" w:hAnsi="Cambria"/>
        </w:rPr>
      </w:pPr>
      <w:r>
        <w:rPr>
          <w:rFonts w:ascii="Cambria" w:hAnsi="Cambria"/>
        </w:rPr>
        <w:t xml:space="preserve">Oddly enough, though many books have been devoted to mathematical </w:t>
      </w:r>
      <w:r w:rsidRPr="00F42E2C">
        <w:rPr>
          <w:rFonts w:ascii="Cambria" w:hAnsi="Cambria"/>
        </w:rPr>
        <w:t>prob</w:t>
      </w:r>
      <w:r>
        <w:rPr>
          <w:rFonts w:ascii="Cambria" w:hAnsi="Cambria"/>
        </w:rPr>
        <w:t xml:space="preserve">lem solving, in them we often get no clear definition of what a real problem is and isn’t. </w:t>
      </w:r>
      <w:r w:rsidR="00881AD0">
        <w:rPr>
          <w:rFonts w:ascii="Cambria" w:hAnsi="Cambria"/>
        </w:rPr>
        <w:t xml:space="preserve">(See, for example </w:t>
      </w:r>
      <w:r w:rsidR="00881AD0" w:rsidRPr="00F42E2C">
        <w:rPr>
          <w:rFonts w:ascii="Cambria" w:hAnsi="Cambria"/>
          <w:i/>
        </w:rPr>
        <w:t>Teaching Mathematics Through Problem Solving: Grades 6 -12</w:t>
      </w:r>
      <w:r w:rsidR="00881AD0">
        <w:rPr>
          <w:rFonts w:ascii="Cambria" w:hAnsi="Cambria"/>
        </w:rPr>
        <w:t xml:space="preserve">, NCTM 2003). </w:t>
      </w:r>
      <w:r w:rsidR="002A1527">
        <w:rPr>
          <w:rFonts w:ascii="Cambria" w:hAnsi="Cambria"/>
        </w:rPr>
        <w:t>The</w:t>
      </w:r>
      <w:r w:rsidR="00881AD0">
        <w:rPr>
          <w:rFonts w:ascii="Cambria" w:hAnsi="Cambria"/>
        </w:rPr>
        <w:t xml:space="preserve"> authors </w:t>
      </w:r>
      <w:r w:rsidR="002A1527">
        <w:rPr>
          <w:rFonts w:ascii="Cambria" w:hAnsi="Cambria"/>
        </w:rPr>
        <w:t>presumably assume</w:t>
      </w:r>
      <w:r>
        <w:rPr>
          <w:rFonts w:ascii="Cambria" w:hAnsi="Cambria"/>
        </w:rPr>
        <w:t xml:space="preserve"> </w:t>
      </w:r>
      <w:r w:rsidR="00881AD0">
        <w:rPr>
          <w:rFonts w:ascii="Cambria" w:hAnsi="Cambria"/>
        </w:rPr>
        <w:t>that it is</w:t>
      </w:r>
      <w:r>
        <w:rPr>
          <w:rFonts w:ascii="Cambria" w:hAnsi="Cambria"/>
        </w:rPr>
        <w:t xml:space="preserve"> obvious</w:t>
      </w:r>
      <w:r w:rsidR="00881AD0">
        <w:rPr>
          <w:rFonts w:ascii="Cambria" w:hAnsi="Cambria"/>
        </w:rPr>
        <w:t xml:space="preserve"> what a “problem” is. </w:t>
      </w:r>
    </w:p>
    <w:p w14:paraId="4F66C3AC" w14:textId="77777777" w:rsidR="008B3418" w:rsidRDefault="008B3418" w:rsidP="008B3418">
      <w:pPr>
        <w:rPr>
          <w:rFonts w:ascii="Cambria" w:hAnsi="Cambria"/>
          <w:b/>
        </w:rPr>
      </w:pPr>
    </w:p>
    <w:p w14:paraId="346D706E" w14:textId="77777777" w:rsidR="002A1527" w:rsidRDefault="00881AD0" w:rsidP="008B3418">
      <w:pPr>
        <w:rPr>
          <w:rFonts w:ascii="Cambria" w:hAnsi="Cambria"/>
        </w:rPr>
      </w:pPr>
      <w:r>
        <w:rPr>
          <w:rFonts w:ascii="Cambria" w:hAnsi="Cambria"/>
        </w:rPr>
        <w:t xml:space="preserve">Alas, as any thorough inspection of middle and high school mathematics classes and tests shows, that presumption is </w:t>
      </w:r>
      <w:r w:rsidR="00CC3295">
        <w:rPr>
          <w:rFonts w:ascii="Cambria" w:hAnsi="Cambria"/>
        </w:rPr>
        <w:t>problematic</w:t>
      </w:r>
      <w:r>
        <w:rPr>
          <w:rFonts w:ascii="Cambria" w:hAnsi="Cambria"/>
        </w:rPr>
        <w:t>. Most math assessments and assignments involve relatively simple exercises</w:t>
      </w:r>
      <w:r w:rsidR="002A1527">
        <w:rPr>
          <w:rFonts w:ascii="Cambria" w:hAnsi="Cambria"/>
        </w:rPr>
        <w:t xml:space="preserve"> and always have</w:t>
      </w:r>
      <w:r>
        <w:rPr>
          <w:rFonts w:ascii="Cambria" w:hAnsi="Cambria"/>
        </w:rPr>
        <w:t>. (See, for example, Archbald &amp; Grant 1999, “What’s on the Test? A</w:t>
      </w:r>
      <w:r w:rsidRPr="00160AE4">
        <w:rPr>
          <w:rFonts w:ascii="Cambria" w:hAnsi="Cambria"/>
        </w:rPr>
        <w:t>n Analytical Framework and Findings from an Examination of Teachers' Math Tests</w:t>
      </w:r>
      <w:r>
        <w:rPr>
          <w:rFonts w:ascii="Cambria" w:hAnsi="Cambria"/>
        </w:rPr>
        <w:t xml:space="preserve">” in </w:t>
      </w:r>
      <w:r w:rsidRPr="00160AE4">
        <w:rPr>
          <w:rFonts w:ascii="Cambria" w:hAnsi="Cambria"/>
          <w:i/>
        </w:rPr>
        <w:t>Educational Assessment</w:t>
      </w:r>
      <w:r>
        <w:rPr>
          <w:rFonts w:ascii="Cambria" w:hAnsi="Cambria"/>
        </w:rPr>
        <w:t xml:space="preserve">, Vol. 6 #4.) </w:t>
      </w:r>
      <w:r w:rsidR="002A1527">
        <w:rPr>
          <w:rFonts w:ascii="Cambria" w:hAnsi="Cambria"/>
        </w:rPr>
        <w:t>Why is that?</w:t>
      </w:r>
    </w:p>
    <w:p w14:paraId="657F08B8" w14:textId="77777777" w:rsidR="002A1527" w:rsidRDefault="002A1527" w:rsidP="008B3418">
      <w:pPr>
        <w:rPr>
          <w:rFonts w:ascii="Cambria" w:hAnsi="Cambria"/>
        </w:rPr>
      </w:pPr>
    </w:p>
    <w:p w14:paraId="557E761A" w14:textId="77777777" w:rsidR="008B3418" w:rsidRDefault="002A1527" w:rsidP="008B3418">
      <w:pPr>
        <w:rPr>
          <w:rFonts w:ascii="Cambria" w:hAnsi="Cambria"/>
        </w:rPr>
      </w:pPr>
      <w:r>
        <w:rPr>
          <w:rFonts w:ascii="Cambria" w:hAnsi="Cambria"/>
        </w:rPr>
        <w:t xml:space="preserve">This is not a new lament. It long pre-dates the standards and testing movement. Whitehead lamented it 100 years ago. It is visible in private as well as public schools, and in many college courses: it </w:t>
      </w:r>
      <w:r w:rsidR="0061233A">
        <w:rPr>
          <w:rFonts w:ascii="Cambria" w:hAnsi="Cambria"/>
        </w:rPr>
        <w:t xml:space="preserve">thus </w:t>
      </w:r>
      <w:r>
        <w:rPr>
          <w:rFonts w:ascii="Cambria" w:hAnsi="Cambria"/>
        </w:rPr>
        <w:t xml:space="preserve">cannot just be the fear of external test results. </w:t>
      </w:r>
      <w:r w:rsidR="008B3418">
        <w:rPr>
          <w:rFonts w:ascii="Cambria" w:hAnsi="Cambria"/>
        </w:rPr>
        <w:t xml:space="preserve">John Goodlad </w:t>
      </w:r>
      <w:r>
        <w:rPr>
          <w:rFonts w:ascii="Cambria" w:hAnsi="Cambria"/>
        </w:rPr>
        <w:t xml:space="preserve">puzzled </w:t>
      </w:r>
      <w:r w:rsidR="008B3418">
        <w:rPr>
          <w:rFonts w:ascii="Cambria" w:hAnsi="Cambria"/>
        </w:rPr>
        <w:t xml:space="preserve">over </w:t>
      </w:r>
      <w:r w:rsidR="00881AD0">
        <w:rPr>
          <w:rFonts w:ascii="Cambria" w:hAnsi="Cambria"/>
        </w:rPr>
        <w:t xml:space="preserve">this same question more than </w:t>
      </w:r>
      <w:r w:rsidR="008B3418">
        <w:rPr>
          <w:rFonts w:ascii="Cambria" w:hAnsi="Cambria"/>
        </w:rPr>
        <w:t xml:space="preserve">25 years ago in his landmark study </w:t>
      </w:r>
      <w:r w:rsidR="008B3418" w:rsidRPr="006E3767">
        <w:rPr>
          <w:rFonts w:ascii="Cambria" w:hAnsi="Cambria"/>
          <w:i/>
        </w:rPr>
        <w:t>A Place Called School</w:t>
      </w:r>
      <w:r w:rsidR="008B3418">
        <w:rPr>
          <w:rFonts w:ascii="Cambria" w:hAnsi="Cambria"/>
        </w:rPr>
        <w:t>:</w:t>
      </w:r>
    </w:p>
    <w:p w14:paraId="6F859590" w14:textId="77777777" w:rsidR="008B3418" w:rsidRDefault="008B3418" w:rsidP="008B3418">
      <w:pPr>
        <w:rPr>
          <w:rFonts w:ascii="Cambria" w:hAnsi="Cambria"/>
        </w:rPr>
      </w:pPr>
    </w:p>
    <w:p w14:paraId="72C7B882" w14:textId="77777777" w:rsidR="008B3418" w:rsidRPr="006432A1" w:rsidRDefault="008B3418" w:rsidP="008B3418">
      <w:pPr>
        <w:ind w:left="360"/>
        <w:rPr>
          <w:rFonts w:ascii="Cambria" w:hAnsi="Cambria"/>
          <w:sz w:val="20"/>
        </w:rPr>
      </w:pPr>
      <w:r w:rsidRPr="006432A1">
        <w:rPr>
          <w:rFonts w:ascii="Cambria" w:hAnsi="Cambria"/>
          <w:sz w:val="20"/>
        </w:rPr>
        <w:t>The impression I get from the topics, materials, and tests of the curriculum is of mathematics as a body of fixed facts and skills to be acquired, not as a tool for developing a particular kind of intellectual power in the student.... Interestingly, mathematics teachers somewhat more than teachers in other academic subjects perceived t</w:t>
      </w:r>
      <w:r>
        <w:rPr>
          <w:rFonts w:ascii="Cambria" w:hAnsi="Cambria"/>
          <w:sz w:val="20"/>
        </w:rPr>
        <w:t>hemselves as seeking in their st</w:t>
      </w:r>
      <w:r w:rsidRPr="006432A1">
        <w:rPr>
          <w:rFonts w:ascii="Cambria" w:hAnsi="Cambria"/>
          <w:sz w:val="20"/>
        </w:rPr>
        <w:t xml:space="preserve">udents processes related more to learning how to learn than to merely acquiring mechanics. Many wanted their students to be logical </w:t>
      </w:r>
      <w:r>
        <w:rPr>
          <w:rFonts w:ascii="Cambria" w:hAnsi="Cambria"/>
          <w:sz w:val="20"/>
        </w:rPr>
        <w:t>thinkers, to learn how to attack probl</w:t>
      </w:r>
      <w:r w:rsidRPr="006432A1">
        <w:rPr>
          <w:rFonts w:ascii="Cambria" w:hAnsi="Cambria"/>
          <w:sz w:val="20"/>
        </w:rPr>
        <w:t>ems  a</w:t>
      </w:r>
      <w:r>
        <w:rPr>
          <w:rFonts w:ascii="Cambria" w:hAnsi="Cambria"/>
          <w:sz w:val="20"/>
        </w:rPr>
        <w:t>nd to think for themselves. Why</w:t>
      </w:r>
      <w:r w:rsidRPr="006432A1">
        <w:rPr>
          <w:rFonts w:ascii="Cambria" w:hAnsi="Cambria"/>
          <w:sz w:val="20"/>
        </w:rPr>
        <w:t xml:space="preserve">, then, did so few mathematics </w:t>
      </w:r>
      <w:r>
        <w:rPr>
          <w:rFonts w:ascii="Cambria" w:hAnsi="Cambria"/>
          <w:sz w:val="20"/>
        </w:rPr>
        <w:t>tea</w:t>
      </w:r>
      <w:r w:rsidRPr="006432A1">
        <w:rPr>
          <w:rFonts w:ascii="Cambria" w:hAnsi="Cambria"/>
          <w:sz w:val="20"/>
        </w:rPr>
        <w:t>chers in our sample appear to get much beyond a relatively rote kind of teaching and textbook depend</w:t>
      </w:r>
      <w:r>
        <w:rPr>
          <w:rFonts w:ascii="Cambria" w:hAnsi="Cambria"/>
          <w:sz w:val="20"/>
        </w:rPr>
        <w:t>en</w:t>
      </w:r>
      <w:r w:rsidRPr="006432A1">
        <w:rPr>
          <w:rFonts w:ascii="Cambria" w:hAnsi="Cambria"/>
          <w:sz w:val="20"/>
        </w:rPr>
        <w:t>cy? (</w:t>
      </w:r>
      <w:r w:rsidRPr="006432A1">
        <w:rPr>
          <w:rFonts w:ascii="Cambria" w:hAnsi="Cambria"/>
          <w:i/>
          <w:sz w:val="20"/>
        </w:rPr>
        <w:t>A Place Called School</w:t>
      </w:r>
      <w:r w:rsidRPr="006432A1">
        <w:rPr>
          <w:rFonts w:ascii="Cambria" w:hAnsi="Cambria"/>
          <w:sz w:val="20"/>
        </w:rPr>
        <w:t>, pp. 209-210.)</w:t>
      </w:r>
    </w:p>
    <w:p w14:paraId="72FE5586" w14:textId="77777777" w:rsidR="008B3418" w:rsidRDefault="008B3418" w:rsidP="008B3418">
      <w:pPr>
        <w:rPr>
          <w:rFonts w:ascii="Cambria" w:hAnsi="Cambria"/>
        </w:rPr>
      </w:pPr>
    </w:p>
    <w:p w14:paraId="2223F117" w14:textId="77777777" w:rsidR="00565997" w:rsidRDefault="00565997" w:rsidP="00565997">
      <w:pPr>
        <w:rPr>
          <w:rFonts w:ascii="Cambria" w:hAnsi="Cambria"/>
        </w:rPr>
      </w:pPr>
    </w:p>
    <w:p w14:paraId="57E4B920" w14:textId="77777777" w:rsidR="00565997" w:rsidRPr="00565997" w:rsidRDefault="00565997" w:rsidP="00565997">
      <w:pPr>
        <w:rPr>
          <w:rFonts w:ascii="Cambria" w:hAnsi="Cambria"/>
        </w:rPr>
      </w:pPr>
      <w:r>
        <w:rPr>
          <w:rFonts w:ascii="Cambria" w:hAnsi="Cambria"/>
        </w:rPr>
        <w:t xml:space="preserve">This critique goes even further back. </w:t>
      </w:r>
      <w:r w:rsidRPr="00565997">
        <w:rPr>
          <w:rFonts w:ascii="Cambria" w:hAnsi="Cambria"/>
        </w:rPr>
        <w:t xml:space="preserve">Kant, Hegel, Whitehead and Dewey all bemoaned this tendency in the teaching of math (see for example, Dewey’s long account of real problems vs. pseudo-problems in </w:t>
      </w:r>
      <w:r w:rsidRPr="00565997">
        <w:rPr>
          <w:rFonts w:ascii="Cambria" w:hAnsi="Cambria"/>
          <w:i/>
        </w:rPr>
        <w:t>Democracy and Education</w:t>
      </w:r>
      <w:r w:rsidRPr="00565997">
        <w:rPr>
          <w:rFonts w:ascii="Cambria" w:hAnsi="Cambria"/>
        </w:rPr>
        <w:t>).  Mathematician David Hilbert, in his famous lecture of 1900 on problem solving in mathematics, noted:</w:t>
      </w:r>
    </w:p>
    <w:p w14:paraId="7C9EDC2F" w14:textId="77777777" w:rsidR="00565997" w:rsidRPr="00565997" w:rsidRDefault="00565997" w:rsidP="00565997">
      <w:pPr>
        <w:rPr>
          <w:rFonts w:ascii="Cambria" w:hAnsi="Cambria"/>
        </w:rPr>
      </w:pPr>
    </w:p>
    <w:p w14:paraId="7571F5ED" w14:textId="77777777" w:rsidR="00565997" w:rsidRPr="00565997" w:rsidRDefault="00565997" w:rsidP="00565997">
      <w:pPr>
        <w:ind w:left="360"/>
        <w:rPr>
          <w:rFonts w:ascii="Times-Roman" w:hAnsi="Times-Roman" w:cs="Times-Roman"/>
          <w:sz w:val="20"/>
          <w:szCs w:val="26"/>
          <w:lang w:bidi="en-US"/>
        </w:rPr>
      </w:pPr>
      <w:r w:rsidRPr="00565997">
        <w:rPr>
          <w:rFonts w:ascii="Cambria" w:hAnsi="Cambria"/>
          <w:sz w:val="20"/>
        </w:rPr>
        <w:t xml:space="preserve">The deep significance of certain problems for the advance of mathematical science in general and the important role which they play in the work of the individual investigator are not to be denied. As long as a branch of science offers an abundance of problems, so long is it alive; a lack of problems foreshadows extinction or the cessation of independent development. Just as every human undertaking pursues certain objects, so also mathematical research requires its problems. It is by the solution of problems that the investigator tests the temper of his steel; he finds new methods and new outlooks, and gains a wider and freer horizon. </w:t>
      </w:r>
      <w:r w:rsidRPr="00565997">
        <w:rPr>
          <w:rFonts w:ascii="Times-Roman" w:hAnsi="Times-Roman" w:cs="Times-Roman"/>
          <w:i/>
          <w:iCs/>
          <w:sz w:val="20"/>
          <w:szCs w:val="26"/>
          <w:lang w:bidi="en-US"/>
        </w:rPr>
        <w:t>Bulletin of the American Mathematical Society</w:t>
      </w:r>
      <w:r w:rsidRPr="00565997">
        <w:rPr>
          <w:rFonts w:ascii="Times-Roman" w:hAnsi="Times-Roman" w:cs="Times-Roman"/>
          <w:sz w:val="20"/>
          <w:szCs w:val="26"/>
          <w:lang w:bidi="en-US"/>
        </w:rPr>
        <w:t xml:space="preserve"> 8 (1902), 437-479. A reprint of appears in </w:t>
      </w:r>
      <w:r w:rsidRPr="00565997">
        <w:rPr>
          <w:rFonts w:ascii="Times-Roman" w:hAnsi="Times-Roman" w:cs="Times-Roman"/>
          <w:i/>
          <w:iCs/>
          <w:sz w:val="20"/>
          <w:szCs w:val="26"/>
          <w:lang w:bidi="en-US"/>
        </w:rPr>
        <w:t>Mathematical Developments Arising from Hilbert Problems</w:t>
      </w:r>
      <w:r w:rsidRPr="00565997">
        <w:rPr>
          <w:rFonts w:ascii="Times-Roman" w:hAnsi="Times-Roman" w:cs="Times-Roman"/>
          <w:sz w:val="20"/>
          <w:szCs w:val="26"/>
          <w:lang w:bidi="en-US"/>
        </w:rPr>
        <w:t xml:space="preserve">, edited by Felix Brouder, American Mathematical Society, 1976. Available online at: </w:t>
      </w:r>
      <w:hyperlink r:id="rId9" w:history="1">
        <w:r w:rsidRPr="00565997">
          <w:rPr>
            <w:rStyle w:val="Hyperlink"/>
            <w:rFonts w:ascii="Times-Roman" w:hAnsi="Times-Roman" w:cs="Times-Roman"/>
            <w:sz w:val="20"/>
            <w:szCs w:val="26"/>
            <w:lang w:bidi="en-US"/>
          </w:rPr>
          <w:t>http://aleph0.clarku.edu/~djoyce/hilbert/</w:t>
        </w:r>
      </w:hyperlink>
    </w:p>
    <w:p w14:paraId="2FF472DE" w14:textId="77777777" w:rsidR="00565997" w:rsidRPr="00565997" w:rsidRDefault="00565997" w:rsidP="00565997">
      <w:pPr>
        <w:ind w:left="360"/>
        <w:rPr>
          <w:rFonts w:ascii="Cambria" w:hAnsi="Cambria"/>
          <w:sz w:val="20"/>
        </w:rPr>
      </w:pPr>
    </w:p>
    <w:p w14:paraId="4FE78C88" w14:textId="77777777" w:rsidR="00565997" w:rsidRPr="00565997" w:rsidRDefault="00565997" w:rsidP="00565997">
      <w:pPr>
        <w:rPr>
          <w:rFonts w:ascii="Cambria" w:hAnsi="Cambria"/>
        </w:rPr>
      </w:pPr>
    </w:p>
    <w:p w14:paraId="01072E1A" w14:textId="77777777" w:rsidR="00565997" w:rsidRPr="00565997" w:rsidRDefault="00565997" w:rsidP="00565997">
      <w:pPr>
        <w:pStyle w:val="Default"/>
        <w:rPr>
          <w:rFonts w:ascii="Helvetica" w:hAnsi="Helvetica" w:cs="Helvetica"/>
          <w:color w:val="141413"/>
          <w:sz w:val="19"/>
          <w:szCs w:val="19"/>
        </w:rPr>
      </w:pPr>
      <w:r w:rsidRPr="00565997">
        <w:rPr>
          <w:rFonts w:ascii="Cambria" w:hAnsi="Cambria"/>
        </w:rPr>
        <w:t xml:space="preserve">Polya famously said that “What is know-how in mathematics? The ability to solve problems.” (Polya, </w:t>
      </w:r>
      <w:r w:rsidRPr="00565997">
        <w:rPr>
          <w:rFonts w:ascii="Cambria" w:hAnsi="Cambria"/>
          <w:i/>
        </w:rPr>
        <w:t>Mathematical Discovery</w:t>
      </w:r>
      <w:r w:rsidRPr="00565997">
        <w:rPr>
          <w:rFonts w:ascii="Cambria" w:hAnsi="Cambria"/>
        </w:rPr>
        <w:t xml:space="preserve"> Vol 1, 1957 xi).  And, as van der Lange reports, concerning the history of math reform in the 1960s:</w:t>
      </w:r>
    </w:p>
    <w:p w14:paraId="0B80561E" w14:textId="77777777" w:rsidR="00565997" w:rsidRPr="00565997" w:rsidRDefault="00565997" w:rsidP="00565997">
      <w:pPr>
        <w:rPr>
          <w:rFonts w:ascii="Cambria" w:hAnsi="Cambria"/>
        </w:rPr>
      </w:pPr>
    </w:p>
    <w:p w14:paraId="557478FE" w14:textId="77777777" w:rsidR="00565997" w:rsidRPr="00565997" w:rsidRDefault="00565997" w:rsidP="00565997">
      <w:pPr>
        <w:ind w:left="360"/>
        <w:rPr>
          <w:rFonts w:ascii="Cambria" w:hAnsi="Cambria"/>
          <w:sz w:val="20"/>
        </w:rPr>
      </w:pPr>
      <w:r w:rsidRPr="00565997">
        <w:rPr>
          <w:rFonts w:ascii="Cambria" w:hAnsi="Cambria"/>
          <w:sz w:val="20"/>
        </w:rPr>
        <w:t>In 1962, some 75 well-known U.S. mathematicians produced a memorandum, “On the Mathematics Curriculum of the High School,” published in the American Mathematical Monthly: To know mathematics means to be able to do mathematics: to use mathematical language with some fluency, to do problems, to criticize arguments, to find proofs, and, what may be the most important activity, to recognize a mathematical concept in, or to extract it from, a given concrete situation (Ahlfors et al. 1962, cited in PISA 2003).</w:t>
      </w:r>
    </w:p>
    <w:p w14:paraId="7052812C" w14:textId="77777777" w:rsidR="00565997" w:rsidRPr="00565997" w:rsidRDefault="00565997" w:rsidP="00565997">
      <w:pPr>
        <w:rPr>
          <w:rFonts w:ascii="Cambria" w:hAnsi="Cambria"/>
        </w:rPr>
      </w:pPr>
    </w:p>
    <w:p w14:paraId="283275DD" w14:textId="77777777" w:rsidR="00565997" w:rsidRDefault="00565997" w:rsidP="00565997">
      <w:pPr>
        <w:rPr>
          <w:rFonts w:ascii="Cambria" w:hAnsi="Cambria"/>
        </w:rPr>
      </w:pPr>
    </w:p>
    <w:p w14:paraId="32E062F2" w14:textId="77777777" w:rsidR="008B3418" w:rsidRDefault="008B3418" w:rsidP="008B3418">
      <w:pPr>
        <w:rPr>
          <w:rFonts w:ascii="Cambria" w:hAnsi="Cambria"/>
        </w:rPr>
      </w:pPr>
      <w:r>
        <w:rPr>
          <w:rFonts w:ascii="Cambria" w:hAnsi="Cambria"/>
        </w:rPr>
        <w:t xml:space="preserve">Those of us who have routinely confronted the poverty of mathematics instruction and </w:t>
      </w:r>
      <w:r w:rsidR="00881AD0">
        <w:rPr>
          <w:rFonts w:ascii="Cambria" w:hAnsi="Cambria"/>
        </w:rPr>
        <w:t xml:space="preserve">local </w:t>
      </w:r>
      <w:r>
        <w:rPr>
          <w:rFonts w:ascii="Cambria" w:hAnsi="Cambria"/>
        </w:rPr>
        <w:t xml:space="preserve">assessment </w:t>
      </w:r>
      <w:r w:rsidR="00881AD0">
        <w:rPr>
          <w:rFonts w:ascii="Cambria" w:hAnsi="Cambria"/>
        </w:rPr>
        <w:t xml:space="preserve">in secondary education </w:t>
      </w:r>
      <w:r>
        <w:rPr>
          <w:rFonts w:ascii="Cambria" w:hAnsi="Cambria"/>
        </w:rPr>
        <w:t xml:space="preserve">over decades </w:t>
      </w:r>
      <w:r w:rsidR="00881AD0">
        <w:rPr>
          <w:rFonts w:ascii="Cambria" w:hAnsi="Cambria"/>
        </w:rPr>
        <w:t xml:space="preserve">of reform work </w:t>
      </w:r>
      <w:r>
        <w:rPr>
          <w:rFonts w:ascii="Cambria" w:hAnsi="Cambria"/>
        </w:rPr>
        <w:t xml:space="preserve">have also wondered about this </w:t>
      </w:r>
      <w:r w:rsidR="00C1796B">
        <w:rPr>
          <w:rFonts w:ascii="Cambria" w:hAnsi="Cambria"/>
        </w:rPr>
        <w:t>puzzle of a goal at odds with practice</w:t>
      </w:r>
      <w:r>
        <w:rPr>
          <w:rFonts w:ascii="Cambria" w:hAnsi="Cambria"/>
        </w:rPr>
        <w:t xml:space="preserve">. And while it is clearly true that math teachers rely more on textbooks than most other teachers, that fact merely begs the question: if problem solving really is </w:t>
      </w:r>
      <w:r w:rsidR="00C1796B">
        <w:rPr>
          <w:rFonts w:ascii="Cambria" w:hAnsi="Cambria"/>
        </w:rPr>
        <w:t>the</w:t>
      </w:r>
      <w:r>
        <w:rPr>
          <w:rFonts w:ascii="Cambria" w:hAnsi="Cambria"/>
        </w:rPr>
        <w:t xml:space="preserve"> goal, why aren’t we doing more to achieve it? </w:t>
      </w:r>
    </w:p>
    <w:p w14:paraId="6540B893" w14:textId="77777777" w:rsidR="008B3418" w:rsidRDefault="008B3418" w:rsidP="008B3418">
      <w:pPr>
        <w:rPr>
          <w:rFonts w:ascii="Cambria" w:hAnsi="Cambria"/>
        </w:rPr>
      </w:pPr>
    </w:p>
    <w:p w14:paraId="7EF5D75C" w14:textId="77777777" w:rsidR="00D65FFF" w:rsidRPr="00160AE4" w:rsidRDefault="00D65FFF" w:rsidP="00D65FFF">
      <w:pPr>
        <w:rPr>
          <w:rFonts w:ascii="Cambria" w:hAnsi="Cambria"/>
          <w:b/>
        </w:rPr>
      </w:pPr>
      <w:r>
        <w:rPr>
          <w:rFonts w:ascii="Cambria" w:hAnsi="Cambria"/>
          <w:b/>
        </w:rPr>
        <w:t>The</w:t>
      </w:r>
      <w:r w:rsidRPr="00160AE4">
        <w:rPr>
          <w:rFonts w:ascii="Cambria" w:hAnsi="Cambria"/>
          <w:b/>
        </w:rPr>
        <w:t xml:space="preserve"> problem</w:t>
      </w:r>
      <w:r>
        <w:rPr>
          <w:rFonts w:ascii="Cambria" w:hAnsi="Cambria"/>
          <w:b/>
        </w:rPr>
        <w:t xml:space="preserve"> of non-problems</w:t>
      </w:r>
    </w:p>
    <w:p w14:paraId="3853DD35" w14:textId="77777777" w:rsidR="00C1796B" w:rsidRDefault="002A1527" w:rsidP="002A1527">
      <w:pPr>
        <w:rPr>
          <w:rFonts w:ascii="Cambria" w:hAnsi="Cambria"/>
        </w:rPr>
      </w:pPr>
      <w:r>
        <w:rPr>
          <w:rFonts w:ascii="Cambria" w:hAnsi="Cambria"/>
        </w:rPr>
        <w:t>So, then this is a paradox; this is</w:t>
      </w:r>
      <w:r w:rsidR="0061233A">
        <w:rPr>
          <w:rFonts w:ascii="Cambria" w:hAnsi="Cambria"/>
        </w:rPr>
        <w:t xml:space="preserve"> thus</w:t>
      </w:r>
      <w:r>
        <w:rPr>
          <w:rFonts w:ascii="Cambria" w:hAnsi="Cambria"/>
        </w:rPr>
        <w:t xml:space="preserve"> </w:t>
      </w:r>
      <w:r w:rsidRPr="002A1527">
        <w:rPr>
          <w:rFonts w:ascii="Cambria" w:hAnsi="Cambria"/>
          <w:i/>
        </w:rPr>
        <w:t>our</w:t>
      </w:r>
      <w:r>
        <w:rPr>
          <w:rFonts w:ascii="Cambria" w:hAnsi="Cambria"/>
        </w:rPr>
        <w:t xml:space="preserve"> problem as educators.  Why are secondary math courses so devoid of real problems if the goal is problem solving and if teachers agree that this is the goal? </w:t>
      </w:r>
      <w:r w:rsidR="00C1796B">
        <w:rPr>
          <w:rFonts w:ascii="Cambria" w:hAnsi="Cambria"/>
        </w:rPr>
        <w:t xml:space="preserve">Once </w:t>
      </w:r>
      <w:r w:rsidR="00C1796B" w:rsidRPr="00D65FFF">
        <w:rPr>
          <w:rFonts w:ascii="Cambria" w:hAnsi="Cambria"/>
          <w:i/>
        </w:rPr>
        <w:t>we</w:t>
      </w:r>
      <w:r w:rsidR="00C1796B">
        <w:rPr>
          <w:rFonts w:ascii="Cambria" w:hAnsi="Cambria"/>
        </w:rPr>
        <w:t xml:space="preserve"> frame the question as a </w:t>
      </w:r>
      <w:r w:rsidR="00D65FFF">
        <w:rPr>
          <w:rFonts w:ascii="Cambria" w:hAnsi="Cambria"/>
        </w:rPr>
        <w:t xml:space="preserve">real </w:t>
      </w:r>
      <w:r w:rsidR="00C1796B">
        <w:rPr>
          <w:rFonts w:ascii="Cambria" w:hAnsi="Cambria"/>
        </w:rPr>
        <w:t xml:space="preserve">problem we </w:t>
      </w:r>
      <w:r w:rsidR="0061233A">
        <w:rPr>
          <w:rFonts w:ascii="Cambria" w:hAnsi="Cambria"/>
        </w:rPr>
        <w:t xml:space="preserve">not so coincidentally </w:t>
      </w:r>
      <w:r w:rsidR="00C1796B">
        <w:rPr>
          <w:rFonts w:ascii="Cambria" w:hAnsi="Cambria"/>
        </w:rPr>
        <w:t xml:space="preserve">move </w:t>
      </w:r>
      <w:r w:rsidR="0061233A">
        <w:rPr>
          <w:rFonts w:ascii="Cambria" w:hAnsi="Cambria"/>
        </w:rPr>
        <w:t>the</w:t>
      </w:r>
      <w:r w:rsidR="00C1796B">
        <w:rPr>
          <w:rFonts w:ascii="Cambria" w:hAnsi="Cambria"/>
        </w:rPr>
        <w:t xml:space="preserve"> inquiry forward. Surely</w:t>
      </w:r>
      <w:r w:rsidR="00C735BB">
        <w:rPr>
          <w:rFonts w:ascii="Cambria" w:hAnsi="Cambria"/>
        </w:rPr>
        <w:t>,</w:t>
      </w:r>
      <w:r w:rsidR="00C1796B">
        <w:rPr>
          <w:rFonts w:ascii="Cambria" w:hAnsi="Cambria"/>
        </w:rPr>
        <w:t xml:space="preserve"> the distinction between exercises and problems is </w:t>
      </w:r>
      <w:r w:rsidR="00C735BB">
        <w:rPr>
          <w:rFonts w:ascii="Cambria" w:hAnsi="Cambria"/>
        </w:rPr>
        <w:t>key</w:t>
      </w:r>
      <w:r w:rsidR="00C1796B">
        <w:rPr>
          <w:rFonts w:ascii="Cambria" w:hAnsi="Cambria"/>
        </w:rPr>
        <w:t xml:space="preserve">. Because the paradox is </w:t>
      </w:r>
      <w:r w:rsidR="0061233A">
        <w:rPr>
          <w:rFonts w:ascii="Cambria" w:hAnsi="Cambria"/>
        </w:rPr>
        <w:t xml:space="preserve">becoming </w:t>
      </w:r>
      <w:r w:rsidR="00C1796B">
        <w:rPr>
          <w:rFonts w:ascii="Cambria" w:hAnsi="Cambria"/>
        </w:rPr>
        <w:t xml:space="preserve">resolved </w:t>
      </w:r>
      <w:r w:rsidR="00C1796B" w:rsidRPr="00C1796B">
        <w:rPr>
          <w:rFonts w:ascii="Cambria" w:hAnsi="Cambria"/>
          <w:i/>
        </w:rPr>
        <w:t>if</w:t>
      </w:r>
      <w:r w:rsidR="00C1796B">
        <w:rPr>
          <w:rFonts w:ascii="Cambria" w:hAnsi="Cambria"/>
        </w:rPr>
        <w:t xml:space="preserve"> teachers conflate problems with exercise</w:t>
      </w:r>
      <w:r w:rsidR="00C735BB">
        <w:rPr>
          <w:rFonts w:ascii="Cambria" w:hAnsi="Cambria"/>
        </w:rPr>
        <w:t>s</w:t>
      </w:r>
      <w:r w:rsidR="00C1796B">
        <w:rPr>
          <w:rFonts w:ascii="Cambria" w:hAnsi="Cambria"/>
        </w:rPr>
        <w:t xml:space="preserve"> and/or </w:t>
      </w:r>
      <w:r w:rsidR="00C1796B" w:rsidRPr="00C1796B">
        <w:rPr>
          <w:rFonts w:ascii="Cambria" w:hAnsi="Cambria"/>
          <w:i/>
        </w:rPr>
        <w:t>if</w:t>
      </w:r>
      <w:r w:rsidR="00C1796B">
        <w:rPr>
          <w:rFonts w:ascii="Cambria" w:hAnsi="Cambria"/>
        </w:rPr>
        <w:t xml:space="preserve"> they understand the distinction but believe (rightly or wrongly) that they must, in the short term</w:t>
      </w:r>
      <w:r w:rsidR="00C735BB">
        <w:rPr>
          <w:rFonts w:ascii="Cambria" w:hAnsi="Cambria"/>
        </w:rPr>
        <w:t>,</w:t>
      </w:r>
      <w:r w:rsidR="00C1796B">
        <w:rPr>
          <w:rFonts w:ascii="Cambria" w:hAnsi="Cambria"/>
        </w:rPr>
        <w:t xml:space="preserve"> focus almost exclusively on exercises</w:t>
      </w:r>
      <w:r w:rsidR="00C735BB">
        <w:rPr>
          <w:rFonts w:ascii="Cambria" w:hAnsi="Cambria"/>
        </w:rPr>
        <w:t xml:space="preserve"> instead of problems</w:t>
      </w:r>
      <w:r w:rsidR="00C1796B">
        <w:rPr>
          <w:rFonts w:ascii="Cambria" w:hAnsi="Cambria"/>
        </w:rPr>
        <w:t xml:space="preserve">. </w:t>
      </w:r>
    </w:p>
    <w:p w14:paraId="045A0C9B" w14:textId="77777777" w:rsidR="00C1796B" w:rsidRDefault="00C1796B" w:rsidP="002A1527">
      <w:pPr>
        <w:rPr>
          <w:rFonts w:ascii="Cambria" w:hAnsi="Cambria"/>
        </w:rPr>
      </w:pPr>
    </w:p>
    <w:p w14:paraId="0DA23B54" w14:textId="77777777" w:rsidR="00C735BB" w:rsidRDefault="00C1796B" w:rsidP="002A1527">
      <w:pPr>
        <w:rPr>
          <w:rFonts w:ascii="Cambria" w:hAnsi="Cambria"/>
        </w:rPr>
      </w:pPr>
      <w:r>
        <w:rPr>
          <w:rFonts w:ascii="Cambria" w:hAnsi="Cambria"/>
        </w:rPr>
        <w:t xml:space="preserve">My aim here is not to provide an exhaustive account of the answer based on extensive research. Rather, my </w:t>
      </w:r>
      <w:r w:rsidR="00C735BB">
        <w:rPr>
          <w:rFonts w:ascii="Cambria" w:hAnsi="Cambria"/>
        </w:rPr>
        <w:t xml:space="preserve">goal is preliminary and conceptual. I am hoping that by framing the problem of non-problems in mathematics classes in this way, that we will all be better to </w:t>
      </w:r>
      <w:r w:rsidR="00D65FFF">
        <w:rPr>
          <w:rFonts w:ascii="Cambria" w:hAnsi="Cambria"/>
        </w:rPr>
        <w:t>understand</w:t>
      </w:r>
      <w:r w:rsidR="00C735BB">
        <w:rPr>
          <w:rFonts w:ascii="Cambria" w:hAnsi="Cambria"/>
        </w:rPr>
        <w:t xml:space="preserve"> the issue of unsatisfactory mathematics performance and </w:t>
      </w:r>
      <w:r w:rsidR="00D65FFF">
        <w:rPr>
          <w:rFonts w:ascii="Cambria" w:hAnsi="Cambria"/>
        </w:rPr>
        <w:t xml:space="preserve">see more clearly </w:t>
      </w:r>
      <w:r w:rsidR="00C735BB">
        <w:rPr>
          <w:rFonts w:ascii="Cambria" w:hAnsi="Cambria"/>
        </w:rPr>
        <w:t>how to improve it.</w:t>
      </w:r>
    </w:p>
    <w:p w14:paraId="23CAAEA7" w14:textId="77777777" w:rsidR="00C735BB" w:rsidRDefault="00C735BB" w:rsidP="002A1527">
      <w:pPr>
        <w:rPr>
          <w:rFonts w:ascii="Cambria" w:hAnsi="Cambria"/>
        </w:rPr>
      </w:pPr>
    </w:p>
    <w:p w14:paraId="319B0BCB" w14:textId="77777777" w:rsidR="00C1796B" w:rsidRDefault="0061233A" w:rsidP="002A1527">
      <w:pPr>
        <w:rPr>
          <w:rFonts w:ascii="Cambria" w:hAnsi="Cambria"/>
        </w:rPr>
      </w:pPr>
      <w:r>
        <w:rPr>
          <w:rFonts w:ascii="Cambria" w:hAnsi="Cambria"/>
        </w:rPr>
        <w:t xml:space="preserve">Both conditions apply, I think. </w:t>
      </w:r>
      <w:r w:rsidR="00C1796B">
        <w:rPr>
          <w:rFonts w:ascii="Cambria" w:hAnsi="Cambria"/>
        </w:rPr>
        <w:t xml:space="preserve"> </w:t>
      </w:r>
      <w:r>
        <w:rPr>
          <w:rFonts w:ascii="Cambria" w:hAnsi="Cambria"/>
        </w:rPr>
        <w:t>Based on</w:t>
      </w:r>
      <w:r w:rsidR="00565997">
        <w:rPr>
          <w:rFonts w:ascii="Cambria" w:hAnsi="Cambria"/>
        </w:rPr>
        <w:t xml:space="preserve"> over three</w:t>
      </w:r>
      <w:r w:rsidR="00C1796B">
        <w:rPr>
          <w:rFonts w:ascii="Cambria" w:hAnsi="Cambria"/>
        </w:rPr>
        <w:t xml:space="preserve"> decades in </w:t>
      </w:r>
      <w:r w:rsidR="00C735BB">
        <w:rPr>
          <w:rFonts w:ascii="Cambria" w:hAnsi="Cambria"/>
        </w:rPr>
        <w:t>secondary</w:t>
      </w:r>
      <w:r w:rsidR="00C1796B">
        <w:rPr>
          <w:rFonts w:ascii="Cambria" w:hAnsi="Cambria"/>
        </w:rPr>
        <w:t xml:space="preserve"> classrooms in numerous reform </w:t>
      </w:r>
      <w:r w:rsidR="00C735BB">
        <w:rPr>
          <w:rFonts w:ascii="Cambria" w:hAnsi="Cambria"/>
        </w:rPr>
        <w:t>projects and as a consultant to textbook companies</w:t>
      </w:r>
      <w:r w:rsidR="00C1796B">
        <w:rPr>
          <w:rFonts w:ascii="Cambria" w:hAnsi="Cambria"/>
        </w:rPr>
        <w:t xml:space="preserve"> </w:t>
      </w:r>
      <w:r>
        <w:rPr>
          <w:rFonts w:ascii="Cambria" w:hAnsi="Cambria"/>
        </w:rPr>
        <w:t>I see and hear that</w:t>
      </w:r>
      <w:r w:rsidR="00C1796B">
        <w:rPr>
          <w:rFonts w:ascii="Cambria" w:hAnsi="Cambria"/>
        </w:rPr>
        <w:t xml:space="preserve"> </w:t>
      </w:r>
      <w:r>
        <w:rPr>
          <w:rFonts w:ascii="Cambria" w:hAnsi="Cambria"/>
        </w:rPr>
        <w:t>many</w:t>
      </w:r>
      <w:r w:rsidR="00C1796B">
        <w:rPr>
          <w:rFonts w:ascii="Cambria" w:hAnsi="Cambria"/>
        </w:rPr>
        <w:t xml:space="preserve"> teachers </w:t>
      </w:r>
      <w:r>
        <w:rPr>
          <w:rFonts w:ascii="Cambria" w:hAnsi="Cambria"/>
        </w:rPr>
        <w:t xml:space="preserve">appear to </w:t>
      </w:r>
      <w:r w:rsidR="00C1796B">
        <w:rPr>
          <w:rFonts w:ascii="Cambria" w:hAnsi="Cambria"/>
        </w:rPr>
        <w:t>conflate problems with exercises</w:t>
      </w:r>
      <w:r w:rsidR="00C735BB">
        <w:rPr>
          <w:rFonts w:ascii="Cambria" w:hAnsi="Cambria"/>
        </w:rPr>
        <w:t>,</w:t>
      </w:r>
      <w:r w:rsidR="00C1796B">
        <w:rPr>
          <w:rFonts w:ascii="Cambria" w:hAnsi="Cambria"/>
        </w:rPr>
        <w:t xml:space="preserve"> and </w:t>
      </w:r>
      <w:r>
        <w:rPr>
          <w:rFonts w:ascii="Cambria" w:hAnsi="Cambria"/>
        </w:rPr>
        <w:t>they</w:t>
      </w:r>
      <w:r w:rsidR="00C1796B">
        <w:rPr>
          <w:rFonts w:ascii="Cambria" w:hAnsi="Cambria"/>
        </w:rPr>
        <w:t xml:space="preserve"> believe that they “have to” emphasize discrete skill development in their courses</w:t>
      </w:r>
      <w:r w:rsidR="00C735BB">
        <w:rPr>
          <w:rFonts w:ascii="Cambria" w:hAnsi="Cambria"/>
        </w:rPr>
        <w:t xml:space="preserve"> regardless of their other desires</w:t>
      </w:r>
      <w:r w:rsidR="00C1796B">
        <w:rPr>
          <w:rFonts w:ascii="Cambria" w:hAnsi="Cambria"/>
        </w:rPr>
        <w:t xml:space="preserve">. </w:t>
      </w:r>
      <w:r>
        <w:rPr>
          <w:rFonts w:ascii="Cambria" w:hAnsi="Cambria"/>
        </w:rPr>
        <w:t>Alas, I also</w:t>
      </w:r>
      <w:r w:rsidR="00D65FFF">
        <w:rPr>
          <w:rFonts w:ascii="Cambria" w:hAnsi="Cambria"/>
        </w:rPr>
        <w:t xml:space="preserve"> think</w:t>
      </w:r>
      <w:r w:rsidR="00C1796B">
        <w:rPr>
          <w:rFonts w:ascii="Cambria" w:hAnsi="Cambria"/>
        </w:rPr>
        <w:t xml:space="preserve"> </w:t>
      </w:r>
      <w:r>
        <w:rPr>
          <w:rFonts w:ascii="Cambria" w:hAnsi="Cambria"/>
        </w:rPr>
        <w:t xml:space="preserve">that </w:t>
      </w:r>
      <w:r w:rsidR="00C735BB">
        <w:rPr>
          <w:rFonts w:ascii="Cambria" w:hAnsi="Cambria"/>
        </w:rPr>
        <w:t xml:space="preserve">many </w:t>
      </w:r>
      <w:r w:rsidR="00C1796B">
        <w:rPr>
          <w:rFonts w:ascii="Cambria" w:hAnsi="Cambria"/>
        </w:rPr>
        <w:t xml:space="preserve">teachers </w:t>
      </w:r>
      <w:r w:rsidR="00C1796B" w:rsidRPr="00C735BB">
        <w:rPr>
          <w:rFonts w:ascii="Cambria" w:hAnsi="Cambria"/>
          <w:i/>
        </w:rPr>
        <w:t>incorrectly</w:t>
      </w:r>
      <w:r w:rsidR="00C1796B">
        <w:rPr>
          <w:rFonts w:ascii="Cambria" w:hAnsi="Cambria"/>
        </w:rPr>
        <w:t xml:space="preserve"> believe that their job is to develop mere isolated skill ability </w:t>
      </w:r>
      <w:r w:rsidR="00C735BB">
        <w:rPr>
          <w:rFonts w:ascii="Cambria" w:hAnsi="Cambria"/>
        </w:rPr>
        <w:t>via exercises</w:t>
      </w:r>
      <w:r w:rsidR="00D65FFF">
        <w:rPr>
          <w:rFonts w:ascii="Cambria" w:hAnsi="Cambria"/>
        </w:rPr>
        <w:t>. T</w:t>
      </w:r>
      <w:r w:rsidR="00C1796B">
        <w:rPr>
          <w:rFonts w:ascii="Cambria" w:hAnsi="Cambria"/>
        </w:rPr>
        <w:t xml:space="preserve">he </w:t>
      </w:r>
      <w:r w:rsidR="00D65FFF">
        <w:rPr>
          <w:rFonts w:ascii="Cambria" w:hAnsi="Cambria"/>
        </w:rPr>
        <w:t xml:space="preserve">most </w:t>
      </w:r>
      <w:r w:rsidR="00C1796B">
        <w:rPr>
          <w:rFonts w:ascii="Cambria" w:hAnsi="Cambria"/>
        </w:rPr>
        <w:t xml:space="preserve">common </w:t>
      </w:r>
      <w:r w:rsidR="00D65FFF">
        <w:rPr>
          <w:rFonts w:ascii="Cambria" w:hAnsi="Cambria"/>
        </w:rPr>
        <w:t>rationalization</w:t>
      </w:r>
      <w:r w:rsidR="00C1796B">
        <w:rPr>
          <w:rFonts w:ascii="Cambria" w:hAnsi="Cambria"/>
        </w:rPr>
        <w:t xml:space="preserve"> – </w:t>
      </w:r>
      <w:r w:rsidR="00C735BB">
        <w:rPr>
          <w:rFonts w:ascii="Cambria" w:hAnsi="Cambria"/>
        </w:rPr>
        <w:t>“W</w:t>
      </w:r>
      <w:r w:rsidR="00C1796B">
        <w:rPr>
          <w:rFonts w:ascii="Cambria" w:hAnsi="Cambria"/>
        </w:rPr>
        <w:t>e have to do this because of the state tests</w:t>
      </w:r>
      <w:r w:rsidR="00C735BB">
        <w:rPr>
          <w:rFonts w:ascii="Cambria" w:hAnsi="Cambria"/>
        </w:rPr>
        <w:t>!”</w:t>
      </w:r>
      <w:r w:rsidR="00C1796B">
        <w:rPr>
          <w:rFonts w:ascii="Cambria" w:hAnsi="Cambria"/>
        </w:rPr>
        <w:t xml:space="preserve"> – </w:t>
      </w:r>
      <w:r w:rsidR="00D65FFF">
        <w:rPr>
          <w:rFonts w:ascii="Cambria" w:hAnsi="Cambria"/>
        </w:rPr>
        <w:t xml:space="preserve">also turns out to be ironically incorrect: the opposite is true.  </w:t>
      </w:r>
      <w:r>
        <w:rPr>
          <w:rFonts w:ascii="Cambria" w:hAnsi="Cambria"/>
        </w:rPr>
        <w:t>As inspection shows, the</w:t>
      </w:r>
      <w:r w:rsidR="00C1796B">
        <w:rPr>
          <w:rFonts w:ascii="Cambria" w:hAnsi="Cambria"/>
        </w:rPr>
        <w:t xml:space="preserve"> most difficult</w:t>
      </w:r>
      <w:r w:rsidR="00C735BB">
        <w:rPr>
          <w:rFonts w:ascii="Cambria" w:hAnsi="Cambria"/>
        </w:rPr>
        <w:t xml:space="preserve"> test items on state, national, and intern</w:t>
      </w:r>
      <w:r w:rsidR="00C1796B">
        <w:rPr>
          <w:rFonts w:ascii="Cambria" w:hAnsi="Cambria"/>
        </w:rPr>
        <w:t xml:space="preserve">ational </w:t>
      </w:r>
      <w:r w:rsidR="00C735BB">
        <w:rPr>
          <w:rFonts w:ascii="Cambria" w:hAnsi="Cambria"/>
        </w:rPr>
        <w:t>tests (as measured by % correct)</w:t>
      </w:r>
      <w:r w:rsidR="00C1796B">
        <w:rPr>
          <w:rFonts w:ascii="Cambria" w:hAnsi="Cambria"/>
        </w:rPr>
        <w:t xml:space="preserve"> all involve problems as opposed to exercises</w:t>
      </w:r>
      <w:r>
        <w:rPr>
          <w:rFonts w:ascii="Cambria" w:hAnsi="Cambria"/>
        </w:rPr>
        <w:t>, as I will sketch out below</w:t>
      </w:r>
      <w:r w:rsidR="00C1796B">
        <w:rPr>
          <w:rFonts w:ascii="Cambria" w:hAnsi="Cambria"/>
        </w:rPr>
        <w:t xml:space="preserve">. </w:t>
      </w:r>
      <w:r w:rsidR="002E35A5">
        <w:rPr>
          <w:rFonts w:ascii="Cambria" w:hAnsi="Cambria"/>
        </w:rPr>
        <w:t xml:space="preserve">Thus, we have another problem: </w:t>
      </w:r>
      <w:r>
        <w:rPr>
          <w:rFonts w:ascii="Cambria" w:hAnsi="Cambria"/>
        </w:rPr>
        <w:t>why do teachers think that tests reward only practice in exercises</w:t>
      </w:r>
      <w:r w:rsidR="002E35A5">
        <w:rPr>
          <w:rFonts w:ascii="Cambria" w:hAnsi="Cambria"/>
        </w:rPr>
        <w:t xml:space="preserve"> when released tests show this not to be true</w:t>
      </w:r>
      <w:r w:rsidR="00C735BB">
        <w:rPr>
          <w:rFonts w:ascii="Cambria" w:hAnsi="Cambria"/>
        </w:rPr>
        <w:t xml:space="preserve">? </w:t>
      </w:r>
    </w:p>
    <w:p w14:paraId="24203D65" w14:textId="77777777" w:rsidR="00C1796B" w:rsidRDefault="00C1796B" w:rsidP="002A1527">
      <w:pPr>
        <w:rPr>
          <w:rFonts w:ascii="Cambria" w:hAnsi="Cambria"/>
        </w:rPr>
      </w:pPr>
    </w:p>
    <w:p w14:paraId="03E00C95" w14:textId="77777777" w:rsidR="00C1796B" w:rsidRDefault="002E35A5" w:rsidP="002A1527">
      <w:pPr>
        <w:rPr>
          <w:rFonts w:ascii="Cambria" w:hAnsi="Cambria"/>
        </w:rPr>
      </w:pPr>
      <w:r>
        <w:rPr>
          <w:rFonts w:ascii="Cambria" w:hAnsi="Cambria"/>
        </w:rPr>
        <w:t>Whatever the answers to the source of the teachers’ views of their job, a</w:t>
      </w:r>
      <w:r w:rsidR="00C735BB">
        <w:rPr>
          <w:rFonts w:ascii="Cambria" w:hAnsi="Cambria"/>
        </w:rPr>
        <w:t xml:space="preserve"> </w:t>
      </w:r>
      <w:r>
        <w:rPr>
          <w:rFonts w:ascii="Cambria" w:hAnsi="Cambria"/>
        </w:rPr>
        <w:t xml:space="preserve">key </w:t>
      </w:r>
      <w:r w:rsidR="00C735BB">
        <w:rPr>
          <w:rFonts w:ascii="Cambria" w:hAnsi="Cambria"/>
        </w:rPr>
        <w:t>so</w:t>
      </w:r>
      <w:r>
        <w:rPr>
          <w:rFonts w:ascii="Cambria" w:hAnsi="Cambria"/>
        </w:rPr>
        <w:t>lution</w:t>
      </w:r>
      <w:r w:rsidR="00C1796B">
        <w:rPr>
          <w:rFonts w:ascii="Cambria" w:hAnsi="Cambria"/>
        </w:rPr>
        <w:t xml:space="preserve"> </w:t>
      </w:r>
      <w:r>
        <w:rPr>
          <w:rFonts w:ascii="Cambria" w:hAnsi="Cambria"/>
        </w:rPr>
        <w:t>involves what we have long called “Backward Design” (see Understanding by Design 2005/1998)</w:t>
      </w:r>
      <w:r w:rsidR="00D65FFF">
        <w:rPr>
          <w:rFonts w:ascii="Cambria" w:hAnsi="Cambria"/>
        </w:rPr>
        <w:t xml:space="preserve">. At the school level </w:t>
      </w:r>
      <w:r w:rsidR="00C735BB">
        <w:rPr>
          <w:rFonts w:ascii="Cambria" w:hAnsi="Cambria"/>
        </w:rPr>
        <w:t xml:space="preserve">the job of math teacher </w:t>
      </w:r>
      <w:r w:rsidR="00D65FFF">
        <w:rPr>
          <w:rFonts w:ascii="Cambria" w:hAnsi="Cambria"/>
        </w:rPr>
        <w:t xml:space="preserve">should be explicitly clarified as aimed toward “real” problem solving, and all courses </w:t>
      </w:r>
      <w:r w:rsidR="00C1796B">
        <w:rPr>
          <w:rFonts w:ascii="Cambria" w:hAnsi="Cambria"/>
        </w:rPr>
        <w:t>in middle school and high schoo</w:t>
      </w:r>
      <w:r w:rsidR="00C735BB">
        <w:rPr>
          <w:rFonts w:ascii="Cambria" w:hAnsi="Cambria"/>
        </w:rPr>
        <w:t xml:space="preserve">l </w:t>
      </w:r>
      <w:r w:rsidR="00D65FFF">
        <w:rPr>
          <w:rFonts w:ascii="Cambria" w:hAnsi="Cambria"/>
        </w:rPr>
        <w:t xml:space="preserve">should be designed </w:t>
      </w:r>
      <w:r>
        <w:rPr>
          <w:rFonts w:ascii="Cambria" w:hAnsi="Cambria"/>
        </w:rPr>
        <w:t>backward</w:t>
      </w:r>
      <w:r w:rsidR="00C735BB">
        <w:rPr>
          <w:rFonts w:ascii="Cambria" w:hAnsi="Cambria"/>
        </w:rPr>
        <w:t xml:space="preserve"> from real problems</w:t>
      </w:r>
      <w:r w:rsidR="00C1796B">
        <w:rPr>
          <w:rFonts w:ascii="Cambria" w:hAnsi="Cambria"/>
        </w:rPr>
        <w:t xml:space="preserve"> and their solution, not from </w:t>
      </w:r>
      <w:r w:rsidR="00C735BB">
        <w:rPr>
          <w:rFonts w:ascii="Cambria" w:hAnsi="Cambria"/>
        </w:rPr>
        <w:t xml:space="preserve">discrete </w:t>
      </w:r>
      <w:r w:rsidR="00C1796B">
        <w:rPr>
          <w:rFonts w:ascii="Cambria" w:hAnsi="Cambria"/>
        </w:rPr>
        <w:t>to</w:t>
      </w:r>
      <w:r w:rsidR="00C735BB">
        <w:rPr>
          <w:rFonts w:ascii="Cambria" w:hAnsi="Cambria"/>
        </w:rPr>
        <w:t>pics and simple exerc</w:t>
      </w:r>
      <w:r w:rsidR="00C1796B">
        <w:rPr>
          <w:rFonts w:ascii="Cambria" w:hAnsi="Cambria"/>
        </w:rPr>
        <w:t>ises.</w:t>
      </w:r>
    </w:p>
    <w:p w14:paraId="454F6F25" w14:textId="77777777" w:rsidR="00C1796B" w:rsidRDefault="00C1796B" w:rsidP="002A1527">
      <w:pPr>
        <w:rPr>
          <w:rFonts w:ascii="Cambria" w:hAnsi="Cambria"/>
        </w:rPr>
      </w:pPr>
    </w:p>
    <w:p w14:paraId="1367AF11" w14:textId="77777777" w:rsidR="00881AD0" w:rsidRPr="00881AD0" w:rsidRDefault="00881AD0">
      <w:pPr>
        <w:rPr>
          <w:rFonts w:ascii="Cambria" w:hAnsi="Cambria"/>
          <w:b/>
        </w:rPr>
      </w:pPr>
      <w:r w:rsidRPr="00881AD0">
        <w:rPr>
          <w:rFonts w:ascii="Cambria" w:hAnsi="Cambria"/>
          <w:b/>
        </w:rPr>
        <w:t xml:space="preserve">What </w:t>
      </w:r>
      <w:r w:rsidRPr="000F3689">
        <w:rPr>
          <w:rFonts w:ascii="Cambria" w:hAnsi="Cambria"/>
          <w:b/>
          <w:i/>
        </w:rPr>
        <w:t>is</w:t>
      </w:r>
      <w:r w:rsidRPr="00881AD0">
        <w:rPr>
          <w:rFonts w:ascii="Cambria" w:hAnsi="Cambria"/>
          <w:b/>
        </w:rPr>
        <w:t xml:space="preserve"> a problem?</w:t>
      </w:r>
      <w:r w:rsidR="00C735BB">
        <w:rPr>
          <w:rFonts w:ascii="Cambria" w:hAnsi="Cambria"/>
          <w:b/>
        </w:rPr>
        <w:t xml:space="preserve"> A closer look.</w:t>
      </w:r>
    </w:p>
    <w:p w14:paraId="0BB3E3BD" w14:textId="77777777" w:rsidR="00C70B2D" w:rsidRDefault="00881AD0">
      <w:pPr>
        <w:rPr>
          <w:rFonts w:ascii="Cambria" w:hAnsi="Cambria"/>
        </w:rPr>
      </w:pPr>
      <w:r>
        <w:rPr>
          <w:rFonts w:ascii="Cambria" w:hAnsi="Cambria"/>
        </w:rPr>
        <w:t>Let’s reconsider the</w:t>
      </w:r>
      <w:r w:rsidR="00E955D3" w:rsidRPr="00F64A45">
        <w:rPr>
          <w:rFonts w:ascii="Cambria" w:hAnsi="Cambria"/>
        </w:rPr>
        <w:t xml:space="preserve"> </w:t>
      </w:r>
      <w:r>
        <w:rPr>
          <w:rFonts w:ascii="Cambria" w:hAnsi="Cambria"/>
        </w:rPr>
        <w:t>foundational</w:t>
      </w:r>
      <w:r w:rsidR="00E955D3" w:rsidRPr="00F64A45">
        <w:rPr>
          <w:rFonts w:ascii="Cambria" w:hAnsi="Cambria"/>
        </w:rPr>
        <w:t xml:space="preserve"> question</w:t>
      </w:r>
      <w:r>
        <w:rPr>
          <w:rFonts w:ascii="Cambria" w:hAnsi="Cambria"/>
        </w:rPr>
        <w:t xml:space="preserve"> more concretely, based on Zeitz’ distinction</w:t>
      </w:r>
      <w:r w:rsidR="00E955D3" w:rsidRPr="00F64A45">
        <w:rPr>
          <w:rFonts w:ascii="Cambria" w:hAnsi="Cambria"/>
        </w:rPr>
        <w:t xml:space="preserve">: what </w:t>
      </w:r>
      <w:r w:rsidR="00F42E2C">
        <w:rPr>
          <w:rFonts w:ascii="Cambria" w:hAnsi="Cambria"/>
        </w:rPr>
        <w:t xml:space="preserve">are </w:t>
      </w:r>
      <w:r w:rsidR="00E955D3" w:rsidRPr="00F42E2C">
        <w:rPr>
          <w:rFonts w:ascii="Cambria" w:hAnsi="Cambria"/>
        </w:rPr>
        <w:t>real</w:t>
      </w:r>
      <w:r w:rsidR="00E955D3">
        <w:rPr>
          <w:rFonts w:ascii="Cambria" w:hAnsi="Cambria"/>
        </w:rPr>
        <w:t xml:space="preserve"> </w:t>
      </w:r>
      <w:r w:rsidR="00E955D3" w:rsidRPr="00F64A45">
        <w:rPr>
          <w:rFonts w:ascii="Cambria" w:hAnsi="Cambria"/>
        </w:rPr>
        <w:t>problem</w:t>
      </w:r>
      <w:r w:rsidR="00F42E2C">
        <w:rPr>
          <w:rFonts w:ascii="Cambria" w:hAnsi="Cambria"/>
        </w:rPr>
        <w:t xml:space="preserve">s for </w:t>
      </w:r>
      <w:r w:rsidR="003B0502">
        <w:rPr>
          <w:rFonts w:ascii="Cambria" w:hAnsi="Cambria"/>
        </w:rPr>
        <w:t>math</w:t>
      </w:r>
      <w:r w:rsidR="00F42E2C">
        <w:rPr>
          <w:rFonts w:ascii="Cambria" w:hAnsi="Cambria"/>
        </w:rPr>
        <w:t xml:space="preserve"> course</w:t>
      </w:r>
      <w:r w:rsidR="003B0502">
        <w:rPr>
          <w:rFonts w:ascii="Cambria" w:hAnsi="Cambria"/>
        </w:rPr>
        <w:t>s</w:t>
      </w:r>
      <w:r w:rsidR="00F42E2C">
        <w:rPr>
          <w:rFonts w:ascii="Cambria" w:hAnsi="Cambria"/>
        </w:rPr>
        <w:t xml:space="preserve"> of study</w:t>
      </w:r>
      <w:r>
        <w:rPr>
          <w:rFonts w:ascii="Cambria" w:hAnsi="Cambria"/>
        </w:rPr>
        <w:t xml:space="preserve"> and how do they differ from helpful exercises in support of that goal</w:t>
      </w:r>
      <w:r w:rsidR="00E955D3" w:rsidRPr="00F64A45">
        <w:rPr>
          <w:rFonts w:ascii="Cambria" w:hAnsi="Cambria"/>
        </w:rPr>
        <w:t xml:space="preserve">? </w:t>
      </w:r>
      <w:r w:rsidR="008B3418">
        <w:rPr>
          <w:rFonts w:ascii="Cambria" w:hAnsi="Cambria"/>
        </w:rPr>
        <w:t>If</w:t>
      </w:r>
      <w:r w:rsidR="00E955D3" w:rsidRPr="00F64A45">
        <w:rPr>
          <w:rFonts w:ascii="Cambria" w:hAnsi="Cambria"/>
        </w:rPr>
        <w:t xml:space="preserve"> a real problem is often “open-ended, paradoxical, and requires investigation,”</w:t>
      </w:r>
      <w:r w:rsidR="00E955D3">
        <w:rPr>
          <w:rFonts w:ascii="Cambria" w:hAnsi="Cambria"/>
        </w:rPr>
        <w:t xml:space="preserve"> </w:t>
      </w:r>
      <w:r w:rsidR="00E955D3" w:rsidRPr="00F64A45">
        <w:rPr>
          <w:rFonts w:ascii="Cambria" w:hAnsi="Cambria"/>
        </w:rPr>
        <w:t>as Zeitz argues</w:t>
      </w:r>
      <w:r w:rsidR="00E955D3">
        <w:rPr>
          <w:rFonts w:ascii="Cambria" w:hAnsi="Cambria"/>
        </w:rPr>
        <w:t xml:space="preserve"> and common sense suggests,</w:t>
      </w:r>
      <w:r w:rsidR="00E955D3" w:rsidRPr="00F64A45">
        <w:rPr>
          <w:rFonts w:ascii="Cambria" w:hAnsi="Cambria"/>
        </w:rPr>
        <w:t xml:space="preserve"> then </w:t>
      </w:r>
      <w:r>
        <w:rPr>
          <w:rFonts w:ascii="Cambria" w:hAnsi="Cambria"/>
        </w:rPr>
        <w:t>what would suc</w:t>
      </w:r>
      <w:r w:rsidR="008B3418">
        <w:rPr>
          <w:rFonts w:ascii="Cambria" w:hAnsi="Cambria"/>
        </w:rPr>
        <w:t xml:space="preserve">h problems be in algebra, geometry, and other courses? </w:t>
      </w:r>
      <w:r>
        <w:rPr>
          <w:rFonts w:ascii="Cambria" w:hAnsi="Cambria"/>
        </w:rPr>
        <w:t xml:space="preserve">I have put this question to hundreds of mathematics teachers; few have good answers. </w:t>
      </w:r>
    </w:p>
    <w:p w14:paraId="0F3484DB" w14:textId="77777777" w:rsidR="00C70B2D" w:rsidRDefault="00C70B2D">
      <w:pPr>
        <w:rPr>
          <w:rFonts w:ascii="Cambria" w:hAnsi="Cambria"/>
        </w:rPr>
      </w:pPr>
    </w:p>
    <w:p w14:paraId="6CD98C10" w14:textId="77777777" w:rsidR="00881AD0" w:rsidRDefault="00881AD0">
      <w:pPr>
        <w:rPr>
          <w:rFonts w:ascii="Cambria" w:hAnsi="Cambria"/>
        </w:rPr>
      </w:pPr>
      <w:r>
        <w:rPr>
          <w:rFonts w:ascii="Cambria" w:hAnsi="Cambria"/>
        </w:rPr>
        <w:t xml:space="preserve">That </w:t>
      </w:r>
      <w:r w:rsidR="008B3418">
        <w:rPr>
          <w:rFonts w:ascii="Cambria" w:hAnsi="Cambria"/>
        </w:rPr>
        <w:t xml:space="preserve">inability to quickly answer the question is, itself, a problem! </w:t>
      </w:r>
      <w:r w:rsidR="000F3689">
        <w:rPr>
          <w:rFonts w:ascii="Cambria" w:hAnsi="Cambria"/>
        </w:rPr>
        <w:t xml:space="preserve">And it offers a clue, I believe: </w:t>
      </w:r>
      <w:r w:rsidR="003B0502">
        <w:rPr>
          <w:rFonts w:ascii="Cambria" w:hAnsi="Cambria"/>
        </w:rPr>
        <w:t xml:space="preserve">it begins to lend credence to the hunch that many teachers conflate problems with exercises – a hunch borne out by looking at local assessments. </w:t>
      </w:r>
      <w:r w:rsidR="00B54DC9">
        <w:rPr>
          <w:rFonts w:ascii="Cambria" w:hAnsi="Cambria"/>
        </w:rPr>
        <w:t xml:space="preserve">In my recent sampling of </w:t>
      </w:r>
      <w:r w:rsidR="00C70B2D">
        <w:rPr>
          <w:rFonts w:ascii="Cambria" w:hAnsi="Cambria"/>
        </w:rPr>
        <w:t>HS</w:t>
      </w:r>
      <w:r w:rsidR="00B54DC9">
        <w:rPr>
          <w:rFonts w:ascii="Cambria" w:hAnsi="Cambria"/>
        </w:rPr>
        <w:t xml:space="preserve"> algebra and geometry exams from 5 schools there was </w:t>
      </w:r>
      <w:r w:rsidR="00B54DC9" w:rsidRPr="00C70B2D">
        <w:rPr>
          <w:rFonts w:ascii="Cambria" w:hAnsi="Cambria"/>
          <w:i/>
        </w:rPr>
        <w:t>not one real problem</w:t>
      </w:r>
      <w:r w:rsidR="00B54DC9">
        <w:rPr>
          <w:rFonts w:ascii="Cambria" w:hAnsi="Cambria"/>
        </w:rPr>
        <w:t xml:space="preserve"> on them. All of my colleagues who work in many schools around the country report the same paucity of problems.</w:t>
      </w:r>
    </w:p>
    <w:p w14:paraId="70DF3F17" w14:textId="77777777" w:rsidR="00881AD0" w:rsidRDefault="00881AD0">
      <w:pPr>
        <w:rPr>
          <w:rFonts w:ascii="Cambria" w:hAnsi="Cambria"/>
        </w:rPr>
      </w:pPr>
    </w:p>
    <w:p w14:paraId="3F844A2B" w14:textId="77777777" w:rsidR="00296EA3" w:rsidRDefault="00E955D3">
      <w:pPr>
        <w:rPr>
          <w:rFonts w:ascii="Cambria" w:hAnsi="Cambria"/>
        </w:rPr>
      </w:pPr>
      <w:r>
        <w:rPr>
          <w:rFonts w:ascii="Cambria" w:hAnsi="Cambria"/>
        </w:rPr>
        <w:t>What are we talking about specifically</w:t>
      </w:r>
      <w:r w:rsidR="00B54DC9">
        <w:rPr>
          <w:rFonts w:ascii="Cambria" w:hAnsi="Cambria"/>
        </w:rPr>
        <w:t>, then,</w:t>
      </w:r>
      <w:r>
        <w:rPr>
          <w:rFonts w:ascii="Cambria" w:hAnsi="Cambria"/>
        </w:rPr>
        <w:t xml:space="preserve"> when we contrast real problems with exercises? </w:t>
      </w:r>
      <w:r w:rsidR="00296EA3">
        <w:rPr>
          <w:rFonts w:ascii="Cambria" w:hAnsi="Cambria"/>
        </w:rPr>
        <w:t>Let’s make some commo</w:t>
      </w:r>
      <w:r w:rsidR="006D62C8">
        <w:rPr>
          <w:rFonts w:ascii="Cambria" w:hAnsi="Cambria"/>
        </w:rPr>
        <w:t>n sense distinctions, using th</w:t>
      </w:r>
      <w:r w:rsidR="00296EA3">
        <w:rPr>
          <w:rFonts w:ascii="Cambria" w:hAnsi="Cambria"/>
        </w:rPr>
        <w:t xml:space="preserve">e </w:t>
      </w:r>
      <w:r w:rsidR="006D62C8">
        <w:rPr>
          <w:rFonts w:ascii="Cambria" w:hAnsi="Cambria"/>
        </w:rPr>
        <w:t xml:space="preserve">Zeitz </w:t>
      </w:r>
      <w:r w:rsidR="00296EA3">
        <w:rPr>
          <w:rFonts w:ascii="Cambria" w:hAnsi="Cambria"/>
        </w:rPr>
        <w:t>criteria:</w:t>
      </w:r>
    </w:p>
    <w:p w14:paraId="511E345A" w14:textId="77777777" w:rsidR="00296EA3" w:rsidRDefault="00296EA3">
      <w:pPr>
        <w:rPr>
          <w:rFonts w:ascii="Cambria" w:hAnsi="Cambria"/>
        </w:rPr>
      </w:pPr>
    </w:p>
    <w:tbl>
      <w:tblPr>
        <w:tblStyle w:val="MediumGrid3-Accent3"/>
        <w:tblW w:w="0" w:type="auto"/>
        <w:tblLook w:val="0620" w:firstRow="1" w:lastRow="0" w:firstColumn="0" w:lastColumn="0" w:noHBand="1" w:noVBand="1"/>
      </w:tblPr>
      <w:tblGrid>
        <w:gridCol w:w="4608"/>
        <w:gridCol w:w="4680"/>
      </w:tblGrid>
      <w:tr w:rsidR="00296EA3" w14:paraId="2EF72190" w14:textId="77777777">
        <w:trPr>
          <w:cnfStyle w:val="100000000000" w:firstRow="1" w:lastRow="0" w:firstColumn="0" w:lastColumn="0" w:oddVBand="0" w:evenVBand="0" w:oddHBand="0" w:evenHBand="0" w:firstRowFirstColumn="0" w:firstRowLastColumn="0" w:lastRowFirstColumn="0" w:lastRowLastColumn="0"/>
        </w:trPr>
        <w:tc>
          <w:tcPr>
            <w:tcW w:w="4608" w:type="dxa"/>
            <w:shd w:val="clear" w:color="auto" w:fill="00B050"/>
          </w:tcPr>
          <w:p w14:paraId="0ECB4DA5" w14:textId="77777777" w:rsidR="00296EA3" w:rsidRPr="006319C9" w:rsidRDefault="00296EA3">
            <w:pPr>
              <w:rPr>
                <w:sz w:val="20"/>
              </w:rPr>
            </w:pPr>
            <w:r w:rsidRPr="006319C9">
              <w:rPr>
                <w:sz w:val="20"/>
              </w:rPr>
              <w:t>Problem</w:t>
            </w:r>
          </w:p>
        </w:tc>
        <w:tc>
          <w:tcPr>
            <w:tcW w:w="4680" w:type="dxa"/>
            <w:shd w:val="clear" w:color="auto" w:fill="00B050"/>
          </w:tcPr>
          <w:p w14:paraId="286E6A77" w14:textId="77777777" w:rsidR="00296EA3" w:rsidRPr="006319C9" w:rsidRDefault="00296EA3">
            <w:pPr>
              <w:rPr>
                <w:sz w:val="20"/>
              </w:rPr>
            </w:pPr>
            <w:r w:rsidRPr="006319C9">
              <w:rPr>
                <w:sz w:val="20"/>
              </w:rPr>
              <w:t>Exercise</w:t>
            </w:r>
          </w:p>
        </w:tc>
      </w:tr>
      <w:tr w:rsidR="00296EA3" w14:paraId="41C98C93" w14:textId="77777777">
        <w:tc>
          <w:tcPr>
            <w:tcW w:w="4608" w:type="dxa"/>
          </w:tcPr>
          <w:p w14:paraId="59CF4BFB" w14:textId="77777777" w:rsidR="006319C9" w:rsidRPr="006319C9" w:rsidRDefault="00296EA3" w:rsidP="00067109">
            <w:pPr>
              <w:spacing w:before="120" w:after="240"/>
              <w:rPr>
                <w:sz w:val="20"/>
              </w:rPr>
            </w:pPr>
            <w:r w:rsidRPr="00BF5491">
              <w:rPr>
                <w:b/>
                <w:i/>
                <w:sz w:val="20"/>
              </w:rPr>
              <w:t>A puzzle</w:t>
            </w:r>
            <w:r w:rsidR="00067109" w:rsidRPr="00BF5491">
              <w:rPr>
                <w:b/>
                <w:i/>
                <w:sz w:val="20"/>
              </w:rPr>
              <w:t>:</w:t>
            </w:r>
            <w:r w:rsidR="00067109" w:rsidRPr="006319C9">
              <w:rPr>
                <w:sz w:val="20"/>
              </w:rPr>
              <w:t xml:space="preserve"> not all needed information is provided explicitly. Some </w:t>
            </w:r>
            <w:r w:rsidR="006D62C8" w:rsidRPr="006D62C8">
              <w:rPr>
                <w:sz w:val="20"/>
              </w:rPr>
              <w:t>“investigation”</w:t>
            </w:r>
            <w:r w:rsidR="00067109" w:rsidRPr="006319C9">
              <w:rPr>
                <w:sz w:val="20"/>
              </w:rPr>
              <w:t xml:space="preserve">, inference, logic, </w:t>
            </w:r>
            <w:r w:rsidR="006D62C8">
              <w:rPr>
                <w:sz w:val="20"/>
              </w:rPr>
              <w:t xml:space="preserve">and </w:t>
            </w:r>
            <w:r w:rsidR="00067109" w:rsidRPr="006319C9">
              <w:rPr>
                <w:sz w:val="20"/>
              </w:rPr>
              <w:t xml:space="preserve">filling in of what is implicit is </w:t>
            </w:r>
            <w:r w:rsidR="006D62C8">
              <w:rPr>
                <w:sz w:val="20"/>
              </w:rPr>
              <w:t>required.</w:t>
            </w:r>
            <w:r w:rsidR="00067109" w:rsidRPr="006319C9">
              <w:rPr>
                <w:sz w:val="20"/>
              </w:rPr>
              <w:t xml:space="preserve"> </w:t>
            </w:r>
            <w:r w:rsidR="006D62C8">
              <w:rPr>
                <w:sz w:val="20"/>
              </w:rPr>
              <w:t>Lots of prior knowledge is tapped and tested</w:t>
            </w:r>
            <w:r w:rsidR="00067109" w:rsidRPr="006319C9">
              <w:rPr>
                <w:sz w:val="20"/>
              </w:rPr>
              <w:t xml:space="preserve">. </w:t>
            </w:r>
          </w:p>
          <w:p w14:paraId="00A2BEA5" w14:textId="77777777" w:rsidR="00296EA3" w:rsidRPr="006319C9" w:rsidRDefault="00565997" w:rsidP="006319C9">
            <w:pPr>
              <w:spacing w:before="120" w:after="240"/>
              <w:rPr>
                <w:sz w:val="20"/>
              </w:rPr>
            </w:pPr>
            <w:r>
              <w:rPr>
                <w:sz w:val="20"/>
              </w:rPr>
              <w:t xml:space="preserve">Everyday example: </w:t>
            </w:r>
            <w:r w:rsidR="006319C9" w:rsidRPr="006319C9">
              <w:rPr>
                <w:sz w:val="20"/>
              </w:rPr>
              <w:t xml:space="preserve"> </w:t>
            </w:r>
            <w:r w:rsidR="00067109" w:rsidRPr="006319C9">
              <w:rPr>
                <w:sz w:val="20"/>
              </w:rPr>
              <w:t>a crossword puzzle</w:t>
            </w:r>
          </w:p>
        </w:tc>
        <w:tc>
          <w:tcPr>
            <w:tcW w:w="4680" w:type="dxa"/>
          </w:tcPr>
          <w:p w14:paraId="7E7866FA" w14:textId="7FEA859F" w:rsidR="006319C9" w:rsidRPr="006319C9" w:rsidRDefault="006D62C8" w:rsidP="006319C9">
            <w:pPr>
              <w:spacing w:before="120" w:after="240"/>
              <w:rPr>
                <w:sz w:val="20"/>
              </w:rPr>
            </w:pPr>
            <w:r w:rsidRPr="006D62C8">
              <w:rPr>
                <w:i/>
                <w:sz w:val="20"/>
              </w:rPr>
              <w:t xml:space="preserve"> </w:t>
            </w:r>
            <w:r w:rsidR="00BF5491">
              <w:rPr>
                <w:b/>
                <w:i/>
                <w:sz w:val="20"/>
              </w:rPr>
              <w:t>Stra</w:t>
            </w:r>
            <w:r w:rsidR="00BF5491" w:rsidRPr="00BF5491">
              <w:rPr>
                <w:b/>
                <w:i/>
                <w:sz w:val="20"/>
              </w:rPr>
              <w:t>ightforward:</w:t>
            </w:r>
            <w:r>
              <w:rPr>
                <w:sz w:val="20"/>
              </w:rPr>
              <w:t xml:space="preserve"> Once the right algorithm is fo</w:t>
            </w:r>
            <w:r w:rsidR="00067109" w:rsidRPr="006319C9">
              <w:rPr>
                <w:sz w:val="20"/>
              </w:rPr>
              <w:t xml:space="preserve">und in memory, we should not feel </w:t>
            </w:r>
            <w:r>
              <w:rPr>
                <w:sz w:val="20"/>
              </w:rPr>
              <w:t>stopped in our tracks</w:t>
            </w:r>
            <w:r w:rsidR="00067109" w:rsidRPr="006319C9">
              <w:rPr>
                <w:sz w:val="20"/>
              </w:rPr>
              <w:t xml:space="preserve"> by the demand</w:t>
            </w:r>
            <w:r>
              <w:rPr>
                <w:sz w:val="20"/>
              </w:rPr>
              <w:t>.</w:t>
            </w:r>
            <w:r w:rsidR="00067109" w:rsidRPr="006319C9">
              <w:rPr>
                <w:sz w:val="20"/>
              </w:rPr>
              <w:t xml:space="preserve"> </w:t>
            </w:r>
            <w:r>
              <w:rPr>
                <w:sz w:val="20"/>
              </w:rPr>
              <w:t>H</w:t>
            </w:r>
            <w:r w:rsidR="00067109" w:rsidRPr="006319C9">
              <w:rPr>
                <w:sz w:val="20"/>
              </w:rPr>
              <w:t xml:space="preserve">aving identified the challenge type and recalled the algorithm, </w:t>
            </w:r>
            <w:r>
              <w:rPr>
                <w:sz w:val="20"/>
              </w:rPr>
              <w:t xml:space="preserve">there is no uncertainty; </w:t>
            </w:r>
            <w:r w:rsidR="00067109" w:rsidRPr="006319C9">
              <w:rPr>
                <w:sz w:val="20"/>
              </w:rPr>
              <w:t xml:space="preserve">we just need to </w:t>
            </w:r>
            <w:r>
              <w:rPr>
                <w:sz w:val="20"/>
              </w:rPr>
              <w:t>“</w:t>
            </w:r>
            <w:r w:rsidR="00067109" w:rsidRPr="006319C9">
              <w:rPr>
                <w:sz w:val="20"/>
              </w:rPr>
              <w:t>plug and chug.</w:t>
            </w:r>
            <w:r>
              <w:rPr>
                <w:sz w:val="20"/>
              </w:rPr>
              <w:t>”</w:t>
            </w:r>
            <w:r w:rsidR="00067109" w:rsidRPr="006319C9">
              <w:rPr>
                <w:sz w:val="20"/>
              </w:rPr>
              <w:t xml:space="preserve"> </w:t>
            </w:r>
          </w:p>
          <w:p w14:paraId="6C137703" w14:textId="77777777" w:rsidR="00296EA3" w:rsidRPr="006319C9" w:rsidRDefault="00565997" w:rsidP="006319C9">
            <w:pPr>
              <w:spacing w:before="120" w:after="240"/>
              <w:rPr>
                <w:sz w:val="20"/>
              </w:rPr>
            </w:pPr>
            <w:r>
              <w:rPr>
                <w:sz w:val="20"/>
              </w:rPr>
              <w:t xml:space="preserve">Everyday example: </w:t>
            </w:r>
            <w:r w:rsidRPr="00565997">
              <w:rPr>
                <w:i/>
                <w:sz w:val="20"/>
              </w:rPr>
              <w:t>Jeopardy</w:t>
            </w:r>
            <w:r>
              <w:rPr>
                <w:sz w:val="20"/>
              </w:rPr>
              <w:t xml:space="preserve"> question</w:t>
            </w:r>
          </w:p>
        </w:tc>
      </w:tr>
      <w:tr w:rsidR="00296EA3" w14:paraId="25EAA010" w14:textId="77777777">
        <w:tc>
          <w:tcPr>
            <w:tcW w:w="4608" w:type="dxa"/>
          </w:tcPr>
          <w:p w14:paraId="6C22BF30" w14:textId="77777777" w:rsidR="006319C9" w:rsidRPr="006319C9" w:rsidRDefault="00296EA3" w:rsidP="00067109">
            <w:pPr>
              <w:spacing w:before="120" w:after="240"/>
              <w:rPr>
                <w:sz w:val="20"/>
              </w:rPr>
            </w:pPr>
            <w:r w:rsidRPr="00BF5491">
              <w:rPr>
                <w:b/>
                <w:i/>
                <w:sz w:val="20"/>
              </w:rPr>
              <w:t>Paradoxical:</w:t>
            </w:r>
            <w:r w:rsidRPr="006319C9">
              <w:rPr>
                <w:sz w:val="20"/>
              </w:rPr>
              <w:t xml:space="preserve"> on the surface, it seems unsolvable, self-contradictory, </w:t>
            </w:r>
            <w:r w:rsidR="006319C9">
              <w:rPr>
                <w:sz w:val="20"/>
              </w:rPr>
              <w:t xml:space="preserve">i.e. involves </w:t>
            </w:r>
            <w:r w:rsidRPr="006319C9">
              <w:rPr>
                <w:sz w:val="20"/>
              </w:rPr>
              <w:t xml:space="preserve">leading </w:t>
            </w:r>
            <w:r w:rsidR="006319C9">
              <w:rPr>
                <w:sz w:val="20"/>
              </w:rPr>
              <w:t>seemingly</w:t>
            </w:r>
            <w:r w:rsidRPr="006319C9">
              <w:rPr>
                <w:sz w:val="20"/>
              </w:rPr>
              <w:t xml:space="preserve"> impossible conclusions</w:t>
            </w:r>
            <w:r w:rsidR="006319C9">
              <w:rPr>
                <w:sz w:val="20"/>
              </w:rPr>
              <w:t>, logic,</w:t>
            </w:r>
            <w:r w:rsidRPr="006319C9">
              <w:rPr>
                <w:sz w:val="20"/>
              </w:rPr>
              <w:t xml:space="preserve"> or assumptions</w:t>
            </w:r>
            <w:r w:rsidR="00880630">
              <w:rPr>
                <w:sz w:val="20"/>
              </w:rPr>
              <w:t>.</w:t>
            </w:r>
            <w:r w:rsidR="00067109" w:rsidRPr="006319C9">
              <w:rPr>
                <w:sz w:val="20"/>
              </w:rPr>
              <w:t xml:space="preserve"> </w:t>
            </w:r>
            <w:r w:rsidR="00A358DB">
              <w:rPr>
                <w:sz w:val="20"/>
              </w:rPr>
              <w:t>More broadly it must be a “non-routine” problem.</w:t>
            </w:r>
          </w:p>
          <w:p w14:paraId="0C0D81D6" w14:textId="77777777" w:rsidR="00296EA3" w:rsidRPr="006319C9" w:rsidRDefault="006319C9" w:rsidP="00067109">
            <w:pPr>
              <w:spacing w:before="120" w:after="240"/>
              <w:rPr>
                <w:sz w:val="20"/>
              </w:rPr>
            </w:pPr>
            <w:r>
              <w:rPr>
                <w:sz w:val="20"/>
              </w:rPr>
              <w:t xml:space="preserve">e.g. </w:t>
            </w:r>
            <w:r w:rsidR="00067109" w:rsidRPr="006319C9">
              <w:rPr>
                <w:sz w:val="20"/>
              </w:rPr>
              <w:t>“</w:t>
            </w:r>
            <w:r w:rsidR="00067109" w:rsidRPr="006319C9">
              <w:rPr>
                <w:rFonts w:ascii="Arial" w:hAnsi="Arial" w:cs="Arial"/>
                <w:sz w:val="20"/>
              </w:rPr>
              <w:t>Take the number 4, and using it five times, write a mathematical expression that will give you the number 55.”</w:t>
            </w:r>
            <w:r w:rsidR="00067109" w:rsidRPr="006319C9">
              <w:rPr>
                <w:rStyle w:val="FootnoteReference"/>
                <w:rFonts w:ascii="Arial" w:hAnsi="Arial" w:cs="Arial"/>
                <w:sz w:val="20"/>
              </w:rPr>
              <w:footnoteReference w:id="1"/>
            </w:r>
          </w:p>
        </w:tc>
        <w:tc>
          <w:tcPr>
            <w:tcW w:w="4680" w:type="dxa"/>
          </w:tcPr>
          <w:p w14:paraId="7D3AA9B5" w14:textId="109F1F82" w:rsidR="006319C9" w:rsidRPr="006319C9" w:rsidRDefault="00BF5491" w:rsidP="00067109">
            <w:pPr>
              <w:spacing w:before="120" w:after="240"/>
              <w:rPr>
                <w:sz w:val="20"/>
              </w:rPr>
            </w:pPr>
            <w:r w:rsidRPr="00BF5491">
              <w:rPr>
                <w:b/>
                <w:i/>
                <w:sz w:val="20"/>
              </w:rPr>
              <w:t>Prompted unambiguous</w:t>
            </w:r>
            <w:r w:rsidR="00296EA3" w:rsidRPr="00BF5491">
              <w:rPr>
                <w:b/>
                <w:i/>
                <w:sz w:val="20"/>
              </w:rPr>
              <w:t xml:space="preserve"> request</w:t>
            </w:r>
            <w:r w:rsidR="00067109" w:rsidRPr="00BF5491">
              <w:rPr>
                <w:b/>
                <w:i/>
                <w:sz w:val="20"/>
              </w:rPr>
              <w:t>:</w:t>
            </w:r>
            <w:r w:rsidR="00067109" w:rsidRPr="006319C9">
              <w:rPr>
                <w:sz w:val="20"/>
              </w:rPr>
              <w:t xml:space="preserve"> once we understand the prompt, we should not be confused or puzzled by the demands</w:t>
            </w:r>
            <w:r w:rsidR="001174A2">
              <w:rPr>
                <w:sz w:val="20"/>
              </w:rPr>
              <w:t>; it looks routine.</w:t>
            </w:r>
          </w:p>
          <w:p w14:paraId="4E8D8315" w14:textId="77777777" w:rsidR="00296EA3" w:rsidRPr="006319C9" w:rsidRDefault="009820AD" w:rsidP="00067109">
            <w:pPr>
              <w:spacing w:before="120" w:after="240"/>
              <w:rPr>
                <w:sz w:val="20"/>
              </w:rPr>
            </w:pPr>
            <w:r w:rsidRPr="006319C9">
              <w:rPr>
                <w:sz w:val="20"/>
              </w:rPr>
              <w:t>e.g. what number, when added to itself 4 times = 55?</w:t>
            </w:r>
          </w:p>
        </w:tc>
      </w:tr>
      <w:tr w:rsidR="00296EA3" w14:paraId="2EBAD620" w14:textId="77777777">
        <w:tc>
          <w:tcPr>
            <w:tcW w:w="4608" w:type="dxa"/>
          </w:tcPr>
          <w:p w14:paraId="350B3AB6" w14:textId="77777777" w:rsidR="006D62C8" w:rsidRDefault="006319C9" w:rsidP="006D62C8">
            <w:pPr>
              <w:spacing w:before="120" w:after="240"/>
              <w:rPr>
                <w:sz w:val="20"/>
              </w:rPr>
            </w:pPr>
            <w:r w:rsidRPr="00BF5491">
              <w:rPr>
                <w:b/>
                <w:i/>
                <w:sz w:val="20"/>
              </w:rPr>
              <w:t>Solution path not apparent:</w:t>
            </w:r>
            <w:r w:rsidRPr="006319C9">
              <w:rPr>
                <w:sz w:val="20"/>
              </w:rPr>
              <w:t xml:space="preserve"> Even when I understand the problem statement and the givens have been explicated I still may </w:t>
            </w:r>
            <w:r w:rsidR="006D62C8">
              <w:rPr>
                <w:sz w:val="20"/>
              </w:rPr>
              <w:t xml:space="preserve">not know exactly how to proceed; there are </w:t>
            </w:r>
            <w:r w:rsidR="006D62C8" w:rsidRPr="006D62C8">
              <w:rPr>
                <w:sz w:val="20"/>
                <w:u w:val="single"/>
              </w:rPr>
              <w:t>varied</w:t>
            </w:r>
            <w:r w:rsidR="006D62C8">
              <w:rPr>
                <w:sz w:val="20"/>
              </w:rPr>
              <w:t xml:space="preserve"> </w:t>
            </w:r>
            <w:r w:rsidR="006D62C8" w:rsidRPr="006D62C8">
              <w:rPr>
                <w:sz w:val="20"/>
                <w:u w:val="single"/>
              </w:rPr>
              <w:t>plausible</w:t>
            </w:r>
            <w:r w:rsidR="006D62C8">
              <w:rPr>
                <w:sz w:val="20"/>
              </w:rPr>
              <w:t xml:space="preserve"> approaches; </w:t>
            </w:r>
            <w:r w:rsidR="00B54DC9">
              <w:rPr>
                <w:sz w:val="20"/>
              </w:rPr>
              <w:t>multiple</w:t>
            </w:r>
            <w:r w:rsidR="006D62C8">
              <w:rPr>
                <w:sz w:val="20"/>
              </w:rPr>
              <w:t xml:space="preserve"> approaches may work; and </w:t>
            </w:r>
            <w:r w:rsidR="00B54DC9">
              <w:rPr>
                <w:sz w:val="20"/>
              </w:rPr>
              <w:t>different</w:t>
            </w:r>
            <w:r w:rsidR="006D62C8">
              <w:rPr>
                <w:sz w:val="20"/>
              </w:rPr>
              <w:t xml:space="preserve"> approaches may have different strengths and weaknesses.</w:t>
            </w:r>
          </w:p>
          <w:p w14:paraId="0AD83B1A" w14:textId="77777777" w:rsidR="00296EA3" w:rsidRPr="006D62C8" w:rsidRDefault="00904DB8" w:rsidP="006D62C8">
            <w:pPr>
              <w:spacing w:before="120" w:after="240"/>
              <w:rPr>
                <w:sz w:val="20"/>
              </w:rPr>
            </w:pPr>
            <w:r>
              <w:rPr>
                <w:sz w:val="20"/>
              </w:rPr>
              <w:t>e.g. “</w:t>
            </w:r>
            <w:r w:rsidR="006D62C8">
              <w:rPr>
                <w:sz w:val="20"/>
              </w:rPr>
              <w:t>No basic operations with integers work; how do you get an odd number result out of only even numbers?? Would fractions work? Are there other operations besides the four basic ones that I am overlooking?</w:t>
            </w:r>
            <w:r>
              <w:rPr>
                <w:sz w:val="20"/>
              </w:rPr>
              <w:t>”</w:t>
            </w:r>
          </w:p>
        </w:tc>
        <w:tc>
          <w:tcPr>
            <w:tcW w:w="4680" w:type="dxa"/>
          </w:tcPr>
          <w:p w14:paraId="246005E6" w14:textId="77777777" w:rsidR="006319C9" w:rsidRDefault="006319C9" w:rsidP="006319C9">
            <w:pPr>
              <w:spacing w:before="120" w:after="240"/>
              <w:rPr>
                <w:sz w:val="20"/>
              </w:rPr>
            </w:pPr>
            <w:r w:rsidRPr="00BF5491">
              <w:rPr>
                <w:b/>
                <w:i/>
                <w:sz w:val="20"/>
              </w:rPr>
              <w:t>Solution path is apparent</w:t>
            </w:r>
            <w:r w:rsidR="00D73E9F" w:rsidRPr="006D62C8">
              <w:rPr>
                <w:i/>
                <w:sz w:val="20"/>
              </w:rPr>
              <w:t>:</w:t>
            </w:r>
            <w:r>
              <w:rPr>
                <w:sz w:val="20"/>
              </w:rPr>
              <w:t xml:space="preserve"> once</w:t>
            </w:r>
            <w:r w:rsidR="00D73E9F">
              <w:rPr>
                <w:sz w:val="20"/>
              </w:rPr>
              <w:t xml:space="preserve"> recall is tapped properly, the</w:t>
            </w:r>
            <w:r>
              <w:rPr>
                <w:sz w:val="20"/>
              </w:rPr>
              <w:t xml:space="preserve"> </w:t>
            </w:r>
            <w:r w:rsidR="00D73E9F">
              <w:rPr>
                <w:sz w:val="20"/>
              </w:rPr>
              <w:t>method for finding the answer is known</w:t>
            </w:r>
            <w:r>
              <w:rPr>
                <w:sz w:val="20"/>
              </w:rPr>
              <w:t xml:space="preserve"> </w:t>
            </w:r>
            <w:r w:rsidR="006D62C8">
              <w:rPr>
                <w:sz w:val="20"/>
              </w:rPr>
              <w:t>or quickly knowable.</w:t>
            </w:r>
          </w:p>
          <w:p w14:paraId="12CF1DE7" w14:textId="77777777" w:rsidR="00296EA3" w:rsidRPr="006319C9" w:rsidRDefault="006319C9" w:rsidP="006319C9">
            <w:pPr>
              <w:spacing w:before="120" w:after="240"/>
              <w:rPr>
                <w:sz w:val="20"/>
              </w:rPr>
            </w:pPr>
            <w:r>
              <w:rPr>
                <w:sz w:val="20"/>
              </w:rPr>
              <w:t xml:space="preserve">e.g. </w:t>
            </w:r>
            <w:r w:rsidR="00E3560F" w:rsidRPr="006319C9">
              <w:rPr>
                <w:sz w:val="20"/>
              </w:rPr>
              <w:t>x + x + x + x + x = 55</w:t>
            </w:r>
          </w:p>
        </w:tc>
      </w:tr>
      <w:tr w:rsidR="00296EA3" w14:paraId="4F9B6AD7" w14:textId="77777777">
        <w:tc>
          <w:tcPr>
            <w:tcW w:w="4608" w:type="dxa"/>
          </w:tcPr>
          <w:p w14:paraId="50B54DBC" w14:textId="77777777" w:rsidR="006319C9" w:rsidRDefault="006319C9" w:rsidP="006319C9">
            <w:pPr>
              <w:spacing w:before="120" w:after="240"/>
              <w:rPr>
                <w:sz w:val="20"/>
              </w:rPr>
            </w:pPr>
            <w:r w:rsidRPr="00BF5491">
              <w:rPr>
                <w:b/>
                <w:i/>
                <w:sz w:val="20"/>
              </w:rPr>
              <w:t>Open-ended:</w:t>
            </w:r>
            <w:r w:rsidRPr="006319C9">
              <w:rPr>
                <w:sz w:val="20"/>
              </w:rPr>
              <w:t xml:space="preserve"> once into it, </w:t>
            </w:r>
            <w:r>
              <w:rPr>
                <w:sz w:val="20"/>
              </w:rPr>
              <w:t>the work</w:t>
            </w:r>
            <w:r w:rsidRPr="006319C9">
              <w:rPr>
                <w:sz w:val="20"/>
              </w:rPr>
              <w:t xml:space="preserve"> </w:t>
            </w:r>
            <w:r w:rsidR="00904DB8">
              <w:rPr>
                <w:sz w:val="20"/>
              </w:rPr>
              <w:t>may require</w:t>
            </w:r>
            <w:r>
              <w:rPr>
                <w:sz w:val="20"/>
              </w:rPr>
              <w:t xml:space="preserve"> us to</w:t>
            </w:r>
            <w:r w:rsidRPr="006319C9">
              <w:rPr>
                <w:sz w:val="20"/>
              </w:rPr>
              <w:t xml:space="preserve"> re-frame the problem statement</w:t>
            </w:r>
            <w:r>
              <w:rPr>
                <w:sz w:val="20"/>
              </w:rPr>
              <w:t>,</w:t>
            </w:r>
            <w:r w:rsidRPr="006319C9">
              <w:rPr>
                <w:sz w:val="20"/>
              </w:rPr>
              <w:t xml:space="preserve"> consider what counts as an answer, and </w:t>
            </w:r>
            <w:r>
              <w:rPr>
                <w:sz w:val="20"/>
              </w:rPr>
              <w:t>consider</w:t>
            </w:r>
            <w:r w:rsidRPr="006319C9">
              <w:rPr>
                <w:sz w:val="20"/>
              </w:rPr>
              <w:t xml:space="preserve"> that the answer may </w:t>
            </w:r>
            <w:r w:rsidR="00904DB8">
              <w:rPr>
                <w:sz w:val="20"/>
              </w:rPr>
              <w:t>end up being:</w:t>
            </w:r>
            <w:r w:rsidRPr="006319C9">
              <w:rPr>
                <w:sz w:val="20"/>
              </w:rPr>
              <w:t xml:space="preserve"> “</w:t>
            </w:r>
            <w:r w:rsidR="00904DB8">
              <w:rPr>
                <w:sz w:val="20"/>
              </w:rPr>
              <w:t xml:space="preserve">well, </w:t>
            </w:r>
            <w:r w:rsidRPr="006319C9">
              <w:rPr>
                <w:sz w:val="20"/>
              </w:rPr>
              <w:t>it depends</w:t>
            </w:r>
            <w:r w:rsidR="00904DB8">
              <w:rPr>
                <w:sz w:val="20"/>
              </w:rPr>
              <w:t>...</w:t>
            </w:r>
            <w:r w:rsidRPr="006319C9">
              <w:rPr>
                <w:sz w:val="20"/>
              </w:rPr>
              <w:t xml:space="preserve">” </w:t>
            </w:r>
          </w:p>
          <w:p w14:paraId="56740368" w14:textId="77777777" w:rsidR="00296EA3" w:rsidRPr="006319C9" w:rsidRDefault="006319C9" w:rsidP="006319C9">
            <w:pPr>
              <w:spacing w:before="120" w:after="240"/>
              <w:rPr>
                <w:sz w:val="20"/>
              </w:rPr>
            </w:pPr>
            <w:r>
              <w:rPr>
                <w:sz w:val="20"/>
              </w:rPr>
              <w:t>e.g.</w:t>
            </w:r>
            <w:r w:rsidRPr="006319C9">
              <w:rPr>
                <w:sz w:val="20"/>
              </w:rPr>
              <w:t xml:space="preserve">: </w:t>
            </w:r>
            <w:r>
              <w:rPr>
                <w:sz w:val="20"/>
              </w:rPr>
              <w:t>“</w:t>
            </w:r>
            <w:r w:rsidRPr="006319C9">
              <w:rPr>
                <w:sz w:val="20"/>
              </w:rPr>
              <w:t>How much does it cost to take a shower?”</w:t>
            </w:r>
          </w:p>
        </w:tc>
        <w:tc>
          <w:tcPr>
            <w:tcW w:w="4680" w:type="dxa"/>
          </w:tcPr>
          <w:p w14:paraId="3BB38C04" w14:textId="77777777" w:rsidR="00E63299" w:rsidRDefault="006319C9" w:rsidP="006319C9">
            <w:pPr>
              <w:spacing w:before="120" w:after="240"/>
              <w:rPr>
                <w:sz w:val="20"/>
              </w:rPr>
            </w:pPr>
            <w:r w:rsidRPr="00BF5491">
              <w:rPr>
                <w:b/>
                <w:i/>
                <w:sz w:val="20"/>
              </w:rPr>
              <w:t>Convergent:</w:t>
            </w:r>
            <w:r>
              <w:rPr>
                <w:sz w:val="20"/>
              </w:rPr>
              <w:t xml:space="preserve"> there is a single and unequivocal right answer.</w:t>
            </w:r>
          </w:p>
          <w:p w14:paraId="720F4A1F" w14:textId="77777777" w:rsidR="00296EA3" w:rsidRPr="006319C9" w:rsidRDefault="00E63299" w:rsidP="006319C9">
            <w:pPr>
              <w:spacing w:before="120" w:after="240"/>
              <w:rPr>
                <w:sz w:val="20"/>
              </w:rPr>
            </w:pPr>
            <w:r>
              <w:rPr>
                <w:sz w:val="20"/>
              </w:rPr>
              <w:t>e.g. “Which uses more water: the average bath or average shower?”</w:t>
            </w:r>
          </w:p>
        </w:tc>
      </w:tr>
      <w:tr w:rsidR="003B0502" w14:paraId="0FBEDA4A" w14:textId="77777777">
        <w:tc>
          <w:tcPr>
            <w:tcW w:w="4608" w:type="dxa"/>
          </w:tcPr>
          <w:p w14:paraId="185EA362" w14:textId="77777777" w:rsidR="003B0502" w:rsidRDefault="003B0502" w:rsidP="006319C9">
            <w:pPr>
              <w:spacing w:before="120" w:after="240"/>
              <w:rPr>
                <w:sz w:val="20"/>
              </w:rPr>
            </w:pPr>
            <w:r w:rsidRPr="00BF5491">
              <w:rPr>
                <w:b/>
                <w:i/>
                <w:sz w:val="20"/>
              </w:rPr>
              <w:t>Have to do some investigation:</w:t>
            </w:r>
            <w:r>
              <w:rPr>
                <w:i/>
                <w:sz w:val="20"/>
              </w:rPr>
              <w:t xml:space="preserve"> </w:t>
            </w:r>
            <w:r>
              <w:rPr>
                <w:sz w:val="20"/>
              </w:rPr>
              <w:t>Until we mess around with sample numbers or figures we don’t have any clear sense of how to proceed or perhaps even what the problem is really asking.</w:t>
            </w:r>
          </w:p>
          <w:p w14:paraId="01AEA1F3" w14:textId="77777777" w:rsidR="003B0502" w:rsidRPr="00D425D1" w:rsidRDefault="00D425D1" w:rsidP="00D425D1">
            <w:pPr>
              <w:widowControl w:val="0"/>
              <w:autoSpaceDE w:val="0"/>
              <w:autoSpaceDN w:val="0"/>
              <w:adjustRightInd w:val="0"/>
              <w:rPr>
                <w:rFonts w:ascii="CMR10" w:hAnsi="CMR10" w:cs="CMR10"/>
              </w:rPr>
            </w:pPr>
            <w:r w:rsidRPr="00D425D1">
              <w:rPr>
                <w:sz w:val="18"/>
              </w:rPr>
              <w:t xml:space="preserve">e.g. </w:t>
            </w:r>
            <w:r>
              <w:rPr>
                <w:rFonts w:ascii="CMR10" w:hAnsi="CMR10" w:cs="CMR10"/>
                <w:sz w:val="20"/>
              </w:rPr>
              <w:t>How big a warehouse is needed to store a week’s worth of newsprint for use in printing presses by a major daily newspaper in a big city?</w:t>
            </w:r>
          </w:p>
        </w:tc>
        <w:tc>
          <w:tcPr>
            <w:tcW w:w="4680" w:type="dxa"/>
          </w:tcPr>
          <w:p w14:paraId="2387955C" w14:textId="43886830" w:rsidR="00D425D1" w:rsidRPr="00BF5491" w:rsidRDefault="00D425D1" w:rsidP="006319C9">
            <w:pPr>
              <w:spacing w:before="120" w:after="240"/>
              <w:rPr>
                <w:sz w:val="20"/>
              </w:rPr>
            </w:pPr>
            <w:r w:rsidRPr="00BF5491">
              <w:rPr>
                <w:b/>
                <w:i/>
                <w:sz w:val="20"/>
              </w:rPr>
              <w:t>Little or no investigation</w:t>
            </w:r>
            <w:r w:rsidR="00BF5491">
              <w:rPr>
                <w:b/>
                <w:i/>
                <w:sz w:val="20"/>
              </w:rPr>
              <w:t xml:space="preserve"> required</w:t>
            </w:r>
            <w:r w:rsidRPr="00BF5491">
              <w:rPr>
                <w:b/>
                <w:i/>
                <w:sz w:val="20"/>
              </w:rPr>
              <w:t>:</w:t>
            </w:r>
            <w:r>
              <w:rPr>
                <w:i/>
                <w:sz w:val="20"/>
              </w:rPr>
              <w:t xml:space="preserve"> </w:t>
            </w:r>
            <w:r w:rsidRPr="00BF5491">
              <w:rPr>
                <w:sz w:val="20"/>
              </w:rPr>
              <w:t>once the problem is cast in complete mathematical terms, we know how to proceed.</w:t>
            </w:r>
          </w:p>
          <w:p w14:paraId="2379B91A" w14:textId="77777777" w:rsidR="003B0502" w:rsidRPr="006319C9" w:rsidRDefault="00D425D1" w:rsidP="00D425D1">
            <w:pPr>
              <w:spacing w:before="120" w:after="240"/>
              <w:rPr>
                <w:i/>
                <w:sz w:val="20"/>
              </w:rPr>
            </w:pPr>
            <w:r>
              <w:rPr>
                <w:i/>
                <w:sz w:val="20"/>
              </w:rPr>
              <w:t>e.g</w:t>
            </w:r>
            <w:r w:rsidRPr="00D425D1">
              <w:rPr>
                <w:sz w:val="20"/>
              </w:rPr>
              <w:t xml:space="preserve">. </w:t>
            </w:r>
            <w:r>
              <w:rPr>
                <w:sz w:val="20"/>
              </w:rPr>
              <w:t>Which is a bigger area: A 3 foot square figure or an equilateral triangle in which each side is 4 feet long</w:t>
            </w:r>
            <w:r w:rsidRPr="00D425D1">
              <w:rPr>
                <w:sz w:val="20"/>
              </w:rPr>
              <w:t>?</w:t>
            </w:r>
          </w:p>
        </w:tc>
      </w:tr>
    </w:tbl>
    <w:p w14:paraId="27C8F312" w14:textId="77777777" w:rsidR="00296EA3" w:rsidRDefault="00296EA3">
      <w:pPr>
        <w:rPr>
          <w:rFonts w:ascii="Cambria" w:hAnsi="Cambria"/>
        </w:rPr>
      </w:pPr>
    </w:p>
    <w:p w14:paraId="6321B721" w14:textId="77777777" w:rsidR="00E63299" w:rsidRDefault="00E63299">
      <w:pPr>
        <w:rPr>
          <w:rFonts w:ascii="Cambria" w:hAnsi="Cambria"/>
        </w:rPr>
      </w:pPr>
    </w:p>
    <w:p w14:paraId="1F7B52AB" w14:textId="59DB9A84" w:rsidR="005136A2" w:rsidRDefault="00F24FEE">
      <w:pPr>
        <w:rPr>
          <w:rFonts w:ascii="Cambria" w:hAnsi="Cambria"/>
        </w:rPr>
      </w:pPr>
      <w:r>
        <w:rPr>
          <w:rFonts w:ascii="Cambria" w:hAnsi="Cambria"/>
        </w:rPr>
        <w:t xml:space="preserve">REAL PROBLEMS. </w:t>
      </w:r>
      <w:r w:rsidR="00F4588D">
        <w:rPr>
          <w:rFonts w:ascii="Cambria" w:hAnsi="Cambria"/>
        </w:rPr>
        <w:t xml:space="preserve">Before considering what might be real problems vs. exercises </w:t>
      </w:r>
      <w:r>
        <w:rPr>
          <w:rFonts w:ascii="Cambria" w:hAnsi="Cambria"/>
        </w:rPr>
        <w:t xml:space="preserve">in a typical </w:t>
      </w:r>
      <w:r w:rsidR="00F4588D">
        <w:rPr>
          <w:rFonts w:ascii="Cambria" w:hAnsi="Cambria"/>
        </w:rPr>
        <w:t xml:space="preserve"> </w:t>
      </w:r>
      <w:r>
        <w:rPr>
          <w:rFonts w:ascii="Cambria" w:hAnsi="Cambria"/>
        </w:rPr>
        <w:t xml:space="preserve">mathematics </w:t>
      </w:r>
      <w:r w:rsidR="00F4588D">
        <w:rPr>
          <w:rFonts w:ascii="Cambria" w:hAnsi="Cambria"/>
        </w:rPr>
        <w:t xml:space="preserve">course, </w:t>
      </w:r>
      <w:r w:rsidR="005136A2">
        <w:rPr>
          <w:rFonts w:ascii="Cambria" w:hAnsi="Cambria"/>
        </w:rPr>
        <w:t xml:space="preserve">we should say a bit more about </w:t>
      </w:r>
      <w:r>
        <w:rPr>
          <w:rFonts w:ascii="Cambria" w:hAnsi="Cambria"/>
        </w:rPr>
        <w:t>genuine</w:t>
      </w:r>
      <w:r w:rsidR="005136A2">
        <w:rPr>
          <w:rFonts w:ascii="Cambria" w:hAnsi="Cambria"/>
        </w:rPr>
        <w:t xml:space="preserve"> problems</w:t>
      </w:r>
      <w:r>
        <w:rPr>
          <w:rFonts w:ascii="Cambria" w:hAnsi="Cambria"/>
        </w:rPr>
        <w:t xml:space="preserve"> in one’s life</w:t>
      </w:r>
      <w:r w:rsidR="005136A2">
        <w:rPr>
          <w:rFonts w:ascii="Cambria" w:hAnsi="Cambria"/>
        </w:rPr>
        <w:t xml:space="preserve">. What is problem solving in the broadest sense? In other words, </w:t>
      </w:r>
      <w:r w:rsidR="00B54DC9">
        <w:rPr>
          <w:rFonts w:ascii="Cambria" w:hAnsi="Cambria"/>
        </w:rPr>
        <w:t>i</w:t>
      </w:r>
      <w:r w:rsidR="00E955D3" w:rsidRPr="00F64A45">
        <w:rPr>
          <w:rFonts w:ascii="Cambria" w:hAnsi="Cambria"/>
        </w:rPr>
        <w:t xml:space="preserve">f I came up to you and said: “I have a problem. Can I discuss it with you?” what would you expect us to </w:t>
      </w:r>
      <w:r>
        <w:rPr>
          <w:rFonts w:ascii="Cambria" w:hAnsi="Cambria"/>
        </w:rPr>
        <w:t xml:space="preserve">consider and to </w:t>
      </w:r>
      <w:r w:rsidR="00E955D3">
        <w:rPr>
          <w:rFonts w:ascii="Cambria" w:hAnsi="Cambria"/>
        </w:rPr>
        <w:t>do</w:t>
      </w:r>
      <w:r w:rsidR="00E955D3" w:rsidRPr="00F64A45">
        <w:rPr>
          <w:rFonts w:ascii="Cambria" w:hAnsi="Cambria"/>
        </w:rPr>
        <w:t xml:space="preserve">? </w:t>
      </w:r>
    </w:p>
    <w:p w14:paraId="591F3041" w14:textId="77777777" w:rsidR="005136A2" w:rsidRDefault="005136A2">
      <w:pPr>
        <w:rPr>
          <w:rFonts w:ascii="Cambria" w:hAnsi="Cambria"/>
        </w:rPr>
      </w:pPr>
    </w:p>
    <w:p w14:paraId="1C8B080E" w14:textId="10C54714" w:rsidR="00E955D3" w:rsidRDefault="005136A2">
      <w:pPr>
        <w:rPr>
          <w:rFonts w:ascii="Cambria" w:hAnsi="Cambria"/>
        </w:rPr>
      </w:pPr>
      <w:r>
        <w:rPr>
          <w:rFonts w:ascii="Cambria" w:hAnsi="Cambria"/>
        </w:rPr>
        <w:t>In this case</w:t>
      </w:r>
      <w:r w:rsidR="00F24FEE">
        <w:rPr>
          <w:rFonts w:ascii="Cambria" w:hAnsi="Cambria"/>
        </w:rPr>
        <w:t>,</w:t>
      </w:r>
      <w:r>
        <w:rPr>
          <w:rFonts w:ascii="Cambria" w:hAnsi="Cambria"/>
        </w:rPr>
        <w:t xml:space="preserve"> y</w:t>
      </w:r>
      <w:r w:rsidR="00E955D3">
        <w:rPr>
          <w:rFonts w:ascii="Cambria" w:hAnsi="Cambria"/>
        </w:rPr>
        <w:t xml:space="preserve">ou would </w:t>
      </w:r>
      <w:r>
        <w:rPr>
          <w:rFonts w:ascii="Cambria" w:hAnsi="Cambria"/>
        </w:rPr>
        <w:t>probably</w:t>
      </w:r>
      <w:r w:rsidR="00E955D3" w:rsidRPr="00F64A45">
        <w:rPr>
          <w:rFonts w:ascii="Cambria" w:hAnsi="Cambria"/>
        </w:rPr>
        <w:t xml:space="preserve"> expect me to lay out </w:t>
      </w:r>
      <w:r w:rsidR="00E955D3">
        <w:rPr>
          <w:rFonts w:ascii="Cambria" w:hAnsi="Cambria"/>
        </w:rPr>
        <w:t xml:space="preserve">a frustrating </w:t>
      </w:r>
      <w:r w:rsidR="00E955D3" w:rsidRPr="00F64A45">
        <w:rPr>
          <w:rFonts w:ascii="Cambria" w:hAnsi="Cambria"/>
        </w:rPr>
        <w:t>situation</w:t>
      </w:r>
      <w:r w:rsidR="00E955D3">
        <w:rPr>
          <w:rFonts w:ascii="Cambria" w:hAnsi="Cambria"/>
        </w:rPr>
        <w:t xml:space="preserve"> – say, a struggle in raising my oldest child – in which </w:t>
      </w:r>
      <w:r w:rsidR="00892CC9">
        <w:rPr>
          <w:rFonts w:ascii="Cambria" w:hAnsi="Cambria"/>
        </w:rPr>
        <w:t>the</w:t>
      </w:r>
      <w:r w:rsidR="00E955D3">
        <w:rPr>
          <w:rFonts w:ascii="Cambria" w:hAnsi="Cambria"/>
        </w:rPr>
        <w:t xml:space="preserve"> </w:t>
      </w:r>
      <w:r w:rsidR="00B54DC9">
        <w:rPr>
          <w:rFonts w:ascii="Cambria" w:hAnsi="Cambria"/>
        </w:rPr>
        <w:t>no approach seems on the surface to be adequate</w:t>
      </w:r>
      <w:r w:rsidR="00E955D3">
        <w:rPr>
          <w:rFonts w:ascii="Cambria" w:hAnsi="Cambria"/>
        </w:rPr>
        <w:t xml:space="preserve">. </w:t>
      </w:r>
      <w:r w:rsidR="00F4588D">
        <w:rPr>
          <w:rFonts w:ascii="Cambria" w:hAnsi="Cambria"/>
        </w:rPr>
        <w:t xml:space="preserve">I would also likely express some uncertainty about how to weight the options, i.e. there is some uncertainty about approach. </w:t>
      </w:r>
      <w:r w:rsidR="00E955D3">
        <w:rPr>
          <w:rFonts w:ascii="Cambria" w:hAnsi="Cambria"/>
        </w:rPr>
        <w:t>Together we would look at many (</w:t>
      </w:r>
      <w:r w:rsidR="00E955D3" w:rsidRPr="00892CC9">
        <w:rPr>
          <w:rFonts w:ascii="Cambria" w:hAnsi="Cambria"/>
        </w:rPr>
        <w:t>plausible</w:t>
      </w:r>
      <w:r w:rsidR="00E955D3">
        <w:rPr>
          <w:rFonts w:ascii="Cambria" w:hAnsi="Cambria"/>
        </w:rPr>
        <w:t xml:space="preserve">) alternatives – </w:t>
      </w:r>
      <w:r w:rsidR="00E955D3" w:rsidRPr="00B54DC9">
        <w:rPr>
          <w:rFonts w:ascii="Cambria" w:hAnsi="Cambria"/>
        </w:rPr>
        <w:t>none</w:t>
      </w:r>
      <w:r w:rsidR="00E955D3">
        <w:rPr>
          <w:rFonts w:ascii="Cambria" w:hAnsi="Cambria"/>
        </w:rPr>
        <w:t xml:space="preserve"> of which </w:t>
      </w:r>
      <w:r w:rsidR="00F4588D">
        <w:rPr>
          <w:rFonts w:ascii="Cambria" w:hAnsi="Cambria"/>
        </w:rPr>
        <w:t>would likely seem</w:t>
      </w:r>
      <w:r w:rsidR="00E955D3">
        <w:rPr>
          <w:rFonts w:ascii="Cambria" w:hAnsi="Cambria"/>
        </w:rPr>
        <w:t xml:space="preserve"> </w:t>
      </w:r>
      <w:r w:rsidR="00E955D3" w:rsidRPr="00B54DC9">
        <w:rPr>
          <w:rFonts w:ascii="Cambria" w:hAnsi="Cambria"/>
          <w:u w:val="single"/>
        </w:rPr>
        <w:t>immediately</w:t>
      </w:r>
      <w:r w:rsidR="00E955D3">
        <w:rPr>
          <w:rFonts w:ascii="Cambria" w:hAnsi="Cambria"/>
        </w:rPr>
        <w:t xml:space="preserve"> and unqualifiedly correct.  We would consider the pros and cons of different angles and approaches. You would draw upon the most relevant prior knowledge and skill you possess to help me </w:t>
      </w:r>
      <w:r w:rsidR="00F4588D">
        <w:rPr>
          <w:rFonts w:ascii="Cambria" w:hAnsi="Cambria"/>
        </w:rPr>
        <w:t xml:space="preserve">explicate, </w:t>
      </w:r>
      <w:r w:rsidR="00892CC9">
        <w:rPr>
          <w:rFonts w:ascii="Cambria" w:hAnsi="Cambria"/>
        </w:rPr>
        <w:t>recognize</w:t>
      </w:r>
      <w:r w:rsidR="00F4588D">
        <w:rPr>
          <w:rFonts w:ascii="Cambria" w:hAnsi="Cambria"/>
        </w:rPr>
        <w:t>,</w:t>
      </w:r>
      <w:r w:rsidR="00892CC9">
        <w:rPr>
          <w:rFonts w:ascii="Cambria" w:hAnsi="Cambria"/>
        </w:rPr>
        <w:t xml:space="preserve"> and weigh</w:t>
      </w:r>
      <w:r w:rsidR="00E955D3">
        <w:rPr>
          <w:rFonts w:ascii="Cambria" w:hAnsi="Cambria"/>
        </w:rPr>
        <w:t xml:space="preserve"> options. And we would explore any key implicit assumptions that I may have snuck in or failed to consider. In short, in the real world a “problem” is just what Robertson says it is: I know I must act, but I don’t know what to do (or even on first blush </w:t>
      </w:r>
      <w:r w:rsidR="00F4588D">
        <w:rPr>
          <w:rFonts w:ascii="Cambria" w:hAnsi="Cambria"/>
        </w:rPr>
        <w:t xml:space="preserve">what </w:t>
      </w:r>
      <w:r w:rsidR="00E955D3">
        <w:rPr>
          <w:rFonts w:ascii="Cambria" w:hAnsi="Cambria"/>
        </w:rPr>
        <w:t xml:space="preserve">counts as </w:t>
      </w:r>
      <w:r w:rsidR="00F4588D">
        <w:rPr>
          <w:rFonts w:ascii="Cambria" w:hAnsi="Cambria"/>
        </w:rPr>
        <w:t>a wise</w:t>
      </w:r>
      <w:r w:rsidR="00892CC9">
        <w:rPr>
          <w:rFonts w:ascii="Cambria" w:hAnsi="Cambria"/>
        </w:rPr>
        <w:t xml:space="preserve"> approach</w:t>
      </w:r>
      <w:r w:rsidR="00E955D3">
        <w:rPr>
          <w:rFonts w:ascii="Cambria" w:hAnsi="Cambria"/>
        </w:rPr>
        <w:t xml:space="preserve"> in this situation.)</w:t>
      </w:r>
    </w:p>
    <w:p w14:paraId="1CC0BDC8" w14:textId="77777777" w:rsidR="00E955D3" w:rsidRDefault="00E955D3">
      <w:pPr>
        <w:rPr>
          <w:rFonts w:ascii="Cambria" w:hAnsi="Cambria"/>
        </w:rPr>
      </w:pPr>
    </w:p>
    <w:p w14:paraId="293D5A14" w14:textId="1FB24469" w:rsidR="00E955D3" w:rsidRDefault="00F42E2C">
      <w:pPr>
        <w:rPr>
          <w:rFonts w:ascii="Cambria" w:hAnsi="Cambria"/>
        </w:rPr>
      </w:pPr>
      <w:r>
        <w:rPr>
          <w:rFonts w:ascii="Cambria" w:hAnsi="Cambria"/>
        </w:rPr>
        <w:t xml:space="preserve">What </w:t>
      </w:r>
      <w:r w:rsidRPr="00F4588D">
        <w:rPr>
          <w:rFonts w:ascii="Cambria" w:hAnsi="Cambria"/>
          <w:i/>
        </w:rPr>
        <w:t>wouldn’t</w:t>
      </w:r>
      <w:r>
        <w:rPr>
          <w:rFonts w:ascii="Cambria" w:hAnsi="Cambria"/>
        </w:rPr>
        <w:t xml:space="preserve"> we do? </w:t>
      </w:r>
      <w:r w:rsidR="00F24FEE">
        <w:rPr>
          <w:rFonts w:ascii="Cambria" w:hAnsi="Cambria"/>
        </w:rPr>
        <w:t>We would not c</w:t>
      </w:r>
      <w:r w:rsidR="00F4588D">
        <w:rPr>
          <w:rFonts w:ascii="Cambria" w:hAnsi="Cambria"/>
        </w:rPr>
        <w:t xml:space="preserve">onsult the textbook on parenting for an algorithm. Nor would we </w:t>
      </w:r>
      <w:r>
        <w:rPr>
          <w:rFonts w:ascii="Cambria" w:hAnsi="Cambria"/>
        </w:rPr>
        <w:t>r</w:t>
      </w:r>
      <w:r w:rsidR="00E955D3">
        <w:rPr>
          <w:rFonts w:ascii="Cambria" w:hAnsi="Cambria"/>
        </w:rPr>
        <w:t xml:space="preserve">efer back to a single formula </w:t>
      </w:r>
      <w:r w:rsidR="00F4588D">
        <w:rPr>
          <w:rFonts w:ascii="Cambria" w:hAnsi="Cambria"/>
        </w:rPr>
        <w:t xml:space="preserve">that </w:t>
      </w:r>
      <w:r w:rsidR="00E955D3">
        <w:rPr>
          <w:rFonts w:ascii="Cambria" w:hAnsi="Cambria"/>
        </w:rPr>
        <w:t>we were once taught – e.g. “spare the rod and spoil the child” – and plug it in</w:t>
      </w:r>
      <w:r w:rsidR="00892CC9">
        <w:rPr>
          <w:rFonts w:ascii="Cambria" w:hAnsi="Cambria"/>
        </w:rPr>
        <w:t>.</w:t>
      </w:r>
      <w:r w:rsidR="00F4588D">
        <w:rPr>
          <w:rFonts w:ascii="Cambria" w:hAnsi="Cambria"/>
        </w:rPr>
        <w:t xml:space="preserve"> </w:t>
      </w:r>
      <w:r w:rsidR="00B54DC9">
        <w:rPr>
          <w:rFonts w:ascii="Cambria" w:hAnsi="Cambria"/>
        </w:rPr>
        <w:t>T</w:t>
      </w:r>
      <w:r w:rsidR="00F4588D">
        <w:rPr>
          <w:rFonts w:ascii="Cambria" w:hAnsi="Cambria"/>
        </w:rPr>
        <w:t xml:space="preserve">hough we would not solve a </w:t>
      </w:r>
      <w:r w:rsidR="00F4588D" w:rsidRPr="00F24FEE">
        <w:rPr>
          <w:rFonts w:ascii="Cambria" w:hAnsi="Cambria"/>
          <w:i/>
        </w:rPr>
        <w:t>real</w:t>
      </w:r>
      <w:r w:rsidR="00F4588D">
        <w:rPr>
          <w:rFonts w:ascii="Cambria" w:hAnsi="Cambria"/>
        </w:rPr>
        <w:t xml:space="preserve"> problem this way, this is what counts as problem solving in math class. </w:t>
      </w:r>
    </w:p>
    <w:p w14:paraId="31B5827D" w14:textId="77777777" w:rsidR="00E955D3" w:rsidRDefault="00E955D3">
      <w:pPr>
        <w:rPr>
          <w:rFonts w:ascii="Cambria" w:hAnsi="Cambria"/>
        </w:rPr>
      </w:pPr>
    </w:p>
    <w:p w14:paraId="1B5BCB5B" w14:textId="77777777" w:rsidR="00E955D3" w:rsidRDefault="00E955D3">
      <w:pPr>
        <w:rPr>
          <w:rFonts w:ascii="Cambria" w:hAnsi="Cambria"/>
        </w:rPr>
      </w:pPr>
      <w:r>
        <w:rPr>
          <w:rFonts w:ascii="Cambria" w:hAnsi="Cambria"/>
        </w:rPr>
        <w:t xml:space="preserve">Let’s take a real-world example of problem-solving closer to mathematics: troubleshooting a problem with our car. </w:t>
      </w:r>
      <w:r w:rsidRPr="00F64A45">
        <w:rPr>
          <w:rFonts w:ascii="Cambria" w:hAnsi="Cambria"/>
        </w:rPr>
        <w:t xml:space="preserve">Many readers </w:t>
      </w:r>
      <w:r>
        <w:rPr>
          <w:rFonts w:ascii="Cambria" w:hAnsi="Cambria"/>
        </w:rPr>
        <w:t xml:space="preserve">have </w:t>
      </w:r>
      <w:r w:rsidRPr="00F64A45">
        <w:rPr>
          <w:rFonts w:ascii="Cambria" w:hAnsi="Cambria"/>
        </w:rPr>
        <w:t>no doubt listen</w:t>
      </w:r>
      <w:r>
        <w:rPr>
          <w:rFonts w:ascii="Cambria" w:hAnsi="Cambria"/>
        </w:rPr>
        <w:t>ed</w:t>
      </w:r>
      <w:r w:rsidRPr="00F64A45">
        <w:rPr>
          <w:rFonts w:ascii="Cambria" w:hAnsi="Cambria"/>
        </w:rPr>
        <w:t xml:space="preserve"> to </w:t>
      </w:r>
      <w:r w:rsidRPr="007D7999">
        <w:rPr>
          <w:rFonts w:ascii="Cambria" w:hAnsi="Cambria"/>
          <w:i/>
        </w:rPr>
        <w:t>Car Talk</w:t>
      </w:r>
      <w:r w:rsidRPr="00F64A45">
        <w:rPr>
          <w:rFonts w:ascii="Cambria" w:hAnsi="Cambria"/>
        </w:rPr>
        <w:t xml:space="preserve"> on NPR. Tom and Ray invite </w:t>
      </w:r>
      <w:r>
        <w:rPr>
          <w:rFonts w:ascii="Cambria" w:hAnsi="Cambria"/>
        </w:rPr>
        <w:t>listeners to share their problems</w:t>
      </w:r>
      <w:r w:rsidRPr="00F64A45">
        <w:rPr>
          <w:rFonts w:ascii="Cambria" w:hAnsi="Cambria"/>
        </w:rPr>
        <w:t xml:space="preserve"> with cars</w:t>
      </w:r>
      <w:r>
        <w:rPr>
          <w:rFonts w:ascii="Cambria" w:hAnsi="Cambria"/>
        </w:rPr>
        <w:t xml:space="preserve"> (and life!)</w:t>
      </w:r>
      <w:r w:rsidRPr="00F64A45">
        <w:rPr>
          <w:rFonts w:ascii="Cambria" w:hAnsi="Cambria"/>
        </w:rPr>
        <w:t xml:space="preserve">. In all cases, there is </w:t>
      </w:r>
      <w:r>
        <w:rPr>
          <w:rFonts w:ascii="Cambria" w:hAnsi="Cambria"/>
        </w:rPr>
        <w:t>a puzzle</w:t>
      </w:r>
      <w:r w:rsidRPr="00F64A45">
        <w:rPr>
          <w:rFonts w:ascii="Cambria" w:hAnsi="Cambria"/>
        </w:rPr>
        <w:t>: a strange noise that occurs under certain conditions; a loss of power under unclear circumstances</w:t>
      </w:r>
      <w:r>
        <w:rPr>
          <w:rFonts w:ascii="Cambria" w:hAnsi="Cambria"/>
        </w:rPr>
        <w:t xml:space="preserve"> for no apparent reason</w:t>
      </w:r>
      <w:r w:rsidRPr="00F64A45">
        <w:rPr>
          <w:rFonts w:ascii="Cambria" w:hAnsi="Cambria"/>
        </w:rPr>
        <w:t xml:space="preserve">, a failure to start on certain days, etc. In every case, the brothers ask pointed </w:t>
      </w:r>
      <w:r>
        <w:rPr>
          <w:rFonts w:ascii="Cambria" w:hAnsi="Cambria"/>
        </w:rPr>
        <w:t xml:space="preserve">clarifying </w:t>
      </w:r>
      <w:r w:rsidRPr="00F64A45">
        <w:rPr>
          <w:rFonts w:ascii="Cambria" w:hAnsi="Cambria"/>
        </w:rPr>
        <w:t xml:space="preserve">questions in order to </w:t>
      </w:r>
      <w:r>
        <w:rPr>
          <w:rFonts w:ascii="Cambria" w:hAnsi="Cambria"/>
        </w:rPr>
        <w:t>better grasp</w:t>
      </w:r>
      <w:r w:rsidRPr="00F64A45">
        <w:rPr>
          <w:rFonts w:ascii="Cambria" w:hAnsi="Cambria"/>
        </w:rPr>
        <w:t xml:space="preserve"> the </w:t>
      </w:r>
      <w:r>
        <w:rPr>
          <w:rFonts w:ascii="Cambria" w:hAnsi="Cambria"/>
        </w:rPr>
        <w:t xml:space="preserve">facts and the salient </w:t>
      </w:r>
      <w:r w:rsidRPr="00F64A45">
        <w:rPr>
          <w:rFonts w:ascii="Cambria" w:hAnsi="Cambria"/>
        </w:rPr>
        <w:t>terms of the problem</w:t>
      </w:r>
      <w:r>
        <w:rPr>
          <w:rFonts w:ascii="Cambria" w:hAnsi="Cambria"/>
        </w:rPr>
        <w:t>, the conditions under which the problem exists, and propose a variety of possible causes and solutions</w:t>
      </w:r>
      <w:r w:rsidRPr="00F64A45">
        <w:rPr>
          <w:rFonts w:ascii="Cambria" w:hAnsi="Cambria"/>
        </w:rPr>
        <w:t>.</w:t>
      </w:r>
      <w:r>
        <w:rPr>
          <w:rFonts w:ascii="Cambria" w:hAnsi="Cambria"/>
        </w:rPr>
        <w:t xml:space="preserve"> Most importantly, they also propose ways of testing out their emerging theories with </w:t>
      </w:r>
      <w:r w:rsidRPr="009E6D66">
        <w:rPr>
          <w:rFonts w:ascii="Cambria" w:hAnsi="Cambria"/>
          <w:i/>
        </w:rPr>
        <w:t>If...Then...</w:t>
      </w:r>
      <w:r>
        <w:rPr>
          <w:rFonts w:ascii="Cambria" w:hAnsi="Cambria"/>
        </w:rPr>
        <w:t xml:space="preserve"> conditional reasoning. </w:t>
      </w:r>
    </w:p>
    <w:p w14:paraId="2B9522A6" w14:textId="77777777" w:rsidR="00E955D3" w:rsidRDefault="00E955D3">
      <w:pPr>
        <w:rPr>
          <w:rFonts w:ascii="Cambria" w:hAnsi="Cambria"/>
        </w:rPr>
      </w:pPr>
    </w:p>
    <w:p w14:paraId="135F03D0" w14:textId="42034256" w:rsidR="00B54DC9" w:rsidRDefault="00B54DC9" w:rsidP="00B54DC9">
      <w:pPr>
        <w:rPr>
          <w:rFonts w:ascii="Cambria" w:hAnsi="Cambria"/>
        </w:rPr>
      </w:pPr>
      <w:r>
        <w:rPr>
          <w:rFonts w:ascii="Cambria" w:hAnsi="Cambria"/>
        </w:rPr>
        <w:t xml:space="preserve">Our </w:t>
      </w:r>
      <w:r w:rsidRPr="00B54DC9">
        <w:rPr>
          <w:rFonts w:ascii="Cambria" w:hAnsi="Cambria"/>
          <w:i/>
        </w:rPr>
        <w:t>own</w:t>
      </w:r>
      <w:r w:rsidR="00F24FEE">
        <w:rPr>
          <w:rFonts w:ascii="Cambria" w:hAnsi="Cambria"/>
        </w:rPr>
        <w:t xml:space="preserve"> problem – </w:t>
      </w:r>
      <w:r>
        <w:rPr>
          <w:rFonts w:ascii="Cambria" w:hAnsi="Cambria"/>
        </w:rPr>
        <w:t>the goal of ma</w:t>
      </w:r>
      <w:r w:rsidR="00F24FEE">
        <w:rPr>
          <w:rFonts w:ascii="Cambria" w:hAnsi="Cambria"/>
        </w:rPr>
        <w:t>th education is problem solving; teachers agree with the goal;</w:t>
      </w:r>
      <w:r>
        <w:rPr>
          <w:rFonts w:ascii="Cambria" w:hAnsi="Cambria"/>
        </w:rPr>
        <w:t xml:space="preserve"> but we rarely see real problems on loc</w:t>
      </w:r>
      <w:r w:rsidR="00F24FEE">
        <w:rPr>
          <w:rFonts w:ascii="Cambria" w:hAnsi="Cambria"/>
        </w:rPr>
        <w:t xml:space="preserve">al assessments and assignments – </w:t>
      </w:r>
      <w:r>
        <w:rPr>
          <w:rFonts w:ascii="Cambria" w:hAnsi="Cambria"/>
        </w:rPr>
        <w:t>is also a good example of a re</w:t>
      </w:r>
      <w:r w:rsidR="0066594A">
        <w:rPr>
          <w:rFonts w:ascii="Cambria" w:hAnsi="Cambria"/>
        </w:rPr>
        <w:t>al problem. It is indeed parado</w:t>
      </w:r>
      <w:r>
        <w:rPr>
          <w:rFonts w:ascii="Cambria" w:hAnsi="Cambria"/>
        </w:rPr>
        <w:t xml:space="preserve">xical to think that we </w:t>
      </w:r>
      <w:r w:rsidR="00653994">
        <w:rPr>
          <w:rFonts w:ascii="Cambria" w:hAnsi="Cambria"/>
        </w:rPr>
        <w:t xml:space="preserve">somehow unwittingly </w:t>
      </w:r>
      <w:r>
        <w:rPr>
          <w:rFonts w:ascii="Cambria" w:hAnsi="Cambria"/>
        </w:rPr>
        <w:t xml:space="preserve">work against our own goals </w:t>
      </w:r>
      <w:r w:rsidR="00F24FEE">
        <w:rPr>
          <w:rFonts w:ascii="Cambria" w:hAnsi="Cambria"/>
        </w:rPr>
        <w:t>as teachers</w:t>
      </w:r>
      <w:r>
        <w:rPr>
          <w:rFonts w:ascii="Cambria" w:hAnsi="Cambria"/>
        </w:rPr>
        <w:t xml:space="preserve">, but that is </w:t>
      </w:r>
      <w:r w:rsidR="00F24FEE">
        <w:rPr>
          <w:rFonts w:ascii="Cambria" w:hAnsi="Cambria"/>
        </w:rPr>
        <w:t>what we seem to do</w:t>
      </w:r>
      <w:r>
        <w:rPr>
          <w:rFonts w:ascii="Cambria" w:hAnsi="Cambria"/>
        </w:rPr>
        <w:t xml:space="preserve">. </w:t>
      </w:r>
    </w:p>
    <w:p w14:paraId="3F21FD4F" w14:textId="77777777" w:rsidR="00B54DC9" w:rsidRDefault="00B54DC9" w:rsidP="00B54DC9">
      <w:pPr>
        <w:rPr>
          <w:rFonts w:ascii="Cambria" w:hAnsi="Cambria"/>
        </w:rPr>
      </w:pPr>
    </w:p>
    <w:p w14:paraId="15FF82C3" w14:textId="77777777" w:rsidR="005136A2" w:rsidRDefault="005136A2" w:rsidP="005136A2">
      <w:pPr>
        <w:rPr>
          <w:rFonts w:ascii="Cambria" w:hAnsi="Cambria"/>
        </w:rPr>
      </w:pPr>
      <w:r>
        <w:rPr>
          <w:rFonts w:ascii="Cambria" w:hAnsi="Cambria"/>
        </w:rPr>
        <w:t xml:space="preserve">The designers of the PISA </w:t>
      </w:r>
      <w:r w:rsidR="00B54DC9">
        <w:rPr>
          <w:rFonts w:ascii="Cambria" w:hAnsi="Cambria"/>
        </w:rPr>
        <w:t xml:space="preserve">international </w:t>
      </w:r>
      <w:r>
        <w:rPr>
          <w:rFonts w:ascii="Cambria" w:hAnsi="Cambria"/>
        </w:rPr>
        <w:t xml:space="preserve">assessment, in </w:t>
      </w:r>
      <w:r w:rsidR="00B54DC9">
        <w:rPr>
          <w:rFonts w:ascii="Cambria" w:hAnsi="Cambria"/>
        </w:rPr>
        <w:t>articulating</w:t>
      </w:r>
      <w:r>
        <w:rPr>
          <w:rFonts w:ascii="Cambria" w:hAnsi="Cambria"/>
        </w:rPr>
        <w:t xml:space="preserve"> the</w:t>
      </w:r>
      <w:r w:rsidR="00B54DC9">
        <w:rPr>
          <w:rFonts w:ascii="Cambria" w:hAnsi="Cambria"/>
        </w:rPr>
        <w:t>ir design challenge</w:t>
      </w:r>
      <w:r>
        <w:rPr>
          <w:rFonts w:ascii="Cambria" w:hAnsi="Cambria"/>
        </w:rPr>
        <w:t xml:space="preserve">, provide us with a helpful set of conditions for thinking </w:t>
      </w:r>
      <w:r w:rsidR="00B54DC9">
        <w:rPr>
          <w:rFonts w:ascii="Cambria" w:hAnsi="Cambria"/>
        </w:rPr>
        <w:t xml:space="preserve">more generally </w:t>
      </w:r>
      <w:r>
        <w:rPr>
          <w:rFonts w:ascii="Cambria" w:hAnsi="Cambria"/>
        </w:rPr>
        <w:t xml:space="preserve">about the design of </w:t>
      </w:r>
      <w:r w:rsidR="00B54DC9">
        <w:rPr>
          <w:rFonts w:ascii="Cambria" w:hAnsi="Cambria"/>
        </w:rPr>
        <w:t xml:space="preserve">such </w:t>
      </w:r>
      <w:r>
        <w:rPr>
          <w:rFonts w:ascii="Cambria" w:hAnsi="Cambria"/>
        </w:rPr>
        <w:t>problems on assessments:</w:t>
      </w:r>
    </w:p>
    <w:p w14:paraId="06483C20" w14:textId="77777777" w:rsidR="005136A2" w:rsidRDefault="005136A2" w:rsidP="005136A2">
      <w:pPr>
        <w:rPr>
          <w:rFonts w:ascii="Cambria" w:hAnsi="Cambria"/>
        </w:rPr>
      </w:pPr>
    </w:p>
    <w:p w14:paraId="1C373D77" w14:textId="77777777" w:rsidR="005136A2" w:rsidRPr="00091542" w:rsidRDefault="005136A2" w:rsidP="005136A2">
      <w:pPr>
        <w:widowControl w:val="0"/>
        <w:autoSpaceDE w:val="0"/>
        <w:autoSpaceDN w:val="0"/>
        <w:adjustRightInd w:val="0"/>
        <w:rPr>
          <w:rFonts w:ascii="Perpetua" w:hAnsi="Perpetua" w:cs="Perpetua"/>
        </w:rPr>
      </w:pPr>
      <w:r>
        <w:rPr>
          <w:rFonts w:ascii="Perpetua" w:hAnsi="Perpetua" w:cs="Perpetua"/>
        </w:rPr>
        <w:t xml:space="preserve">A problem is </w:t>
      </w:r>
      <w:r w:rsidRPr="00091542">
        <w:rPr>
          <w:rFonts w:ascii="Perpetua" w:hAnsi="Perpetua" w:cs="Perpetua"/>
        </w:rPr>
        <w:t>not immediately resolvable through the</w:t>
      </w:r>
      <w:r>
        <w:rPr>
          <w:rFonts w:ascii="Perpetua" w:hAnsi="Perpetua" w:cs="Perpetua"/>
        </w:rPr>
        <w:t xml:space="preserve"> </w:t>
      </w:r>
      <w:r w:rsidRPr="00091542">
        <w:rPr>
          <w:rFonts w:ascii="Perpetua" w:hAnsi="Perpetua" w:cs="Perpetua"/>
        </w:rPr>
        <w:t>application of some defined process that the student has studied, and probably</w:t>
      </w:r>
      <w:r>
        <w:rPr>
          <w:rFonts w:ascii="Perpetua" w:hAnsi="Perpetua" w:cs="Perpetua"/>
        </w:rPr>
        <w:t xml:space="preserve"> </w:t>
      </w:r>
      <w:r w:rsidRPr="00091542">
        <w:rPr>
          <w:rFonts w:ascii="Perpetua" w:hAnsi="Perpetua" w:cs="Perpetua"/>
        </w:rPr>
        <w:t>practised, at school. The problems should present new types of questions</w:t>
      </w:r>
      <w:r>
        <w:rPr>
          <w:rFonts w:ascii="Perpetua" w:hAnsi="Perpetua" w:cs="Perpetua"/>
        </w:rPr>
        <w:t xml:space="preserve"> </w:t>
      </w:r>
      <w:r w:rsidRPr="00091542">
        <w:rPr>
          <w:rFonts w:ascii="Perpetua" w:hAnsi="Perpetua" w:cs="Perpetua"/>
        </w:rPr>
        <w:t>requiring the student to work out what to do. This is what causes the item</w:t>
      </w:r>
      <w:r>
        <w:rPr>
          <w:rFonts w:ascii="Perpetua" w:hAnsi="Perpetua" w:cs="Perpetua"/>
        </w:rPr>
        <w:t xml:space="preserve"> </w:t>
      </w:r>
      <w:r w:rsidRPr="00091542">
        <w:rPr>
          <w:rFonts w:ascii="Perpetua" w:hAnsi="Perpetua" w:cs="Perpetua"/>
        </w:rPr>
        <w:t>really to be a problem-solving item. Such problems call on individuals to</w:t>
      </w:r>
      <w:r>
        <w:rPr>
          <w:rFonts w:ascii="Perpetua" w:hAnsi="Perpetua" w:cs="Perpetua"/>
        </w:rPr>
        <w:t xml:space="preserve"> </w:t>
      </w:r>
      <w:r w:rsidRPr="00091542">
        <w:rPr>
          <w:rFonts w:ascii="Perpetua" w:hAnsi="Perpetua" w:cs="Perpetua"/>
        </w:rPr>
        <w:t>move among different, but sometimes related, representations and to exhibit a</w:t>
      </w:r>
      <w:r>
        <w:rPr>
          <w:rFonts w:ascii="Perpetua" w:hAnsi="Perpetua" w:cs="Perpetua"/>
        </w:rPr>
        <w:t xml:space="preserve"> </w:t>
      </w:r>
      <w:r w:rsidRPr="00091542">
        <w:rPr>
          <w:rFonts w:ascii="Perpetua" w:hAnsi="Perpetua" w:cs="Perpetua"/>
        </w:rPr>
        <w:t>certain degree of flexibility in the ways in which they access, manage, evaluate</w:t>
      </w:r>
      <w:r>
        <w:rPr>
          <w:rFonts w:ascii="Perpetua" w:hAnsi="Perpetua" w:cs="Perpetua"/>
        </w:rPr>
        <w:t xml:space="preserve"> </w:t>
      </w:r>
      <w:r w:rsidRPr="00091542">
        <w:rPr>
          <w:rFonts w:ascii="Perpetua" w:hAnsi="Perpetua" w:cs="Perpetua"/>
        </w:rPr>
        <w:t>and reflect on information.</w:t>
      </w:r>
    </w:p>
    <w:p w14:paraId="0E3DCDA8" w14:textId="77777777" w:rsidR="00190F0B" w:rsidRPr="00D328D9" w:rsidRDefault="00190F0B" w:rsidP="00190F0B">
      <w:pPr>
        <w:widowControl w:val="0"/>
        <w:autoSpaceDE w:val="0"/>
        <w:autoSpaceDN w:val="0"/>
        <w:adjustRightInd w:val="0"/>
        <w:rPr>
          <w:rFonts w:ascii="ItcEras-Bold" w:hAnsi="ItcEras-Bold" w:cs="ItcEras-Bold"/>
          <w:i/>
          <w:iCs/>
          <w:color w:val="000000"/>
          <w:sz w:val="16"/>
          <w:szCs w:val="11"/>
        </w:rPr>
      </w:pPr>
      <w:r w:rsidRPr="00D328D9">
        <w:rPr>
          <w:rFonts w:ascii="ItcEras-Bold" w:hAnsi="ItcEras-Bold" w:cs="ItcEras-Bold"/>
          <w:i/>
          <w:iCs/>
          <w:color w:val="000000"/>
          <w:sz w:val="16"/>
          <w:szCs w:val="11"/>
        </w:rPr>
        <w:t>© OECD 2004 Problem Solving for Tomorrow’s World – First Measures of Cross-Curricular Competencies from PISA 2003</w:t>
      </w:r>
    </w:p>
    <w:p w14:paraId="74076E2F" w14:textId="77777777" w:rsidR="005136A2" w:rsidRDefault="005136A2" w:rsidP="005136A2">
      <w:pPr>
        <w:rPr>
          <w:rFonts w:ascii="Cambria" w:hAnsi="Cambria"/>
        </w:rPr>
      </w:pPr>
    </w:p>
    <w:p w14:paraId="5C1AFE34" w14:textId="77777777" w:rsidR="00B54DC9" w:rsidRPr="00565997" w:rsidRDefault="005136A2" w:rsidP="005136A2">
      <w:pPr>
        <w:rPr>
          <w:rFonts w:ascii="Cambria" w:hAnsi="Cambria"/>
          <w:b/>
        </w:rPr>
      </w:pPr>
      <w:r>
        <w:rPr>
          <w:rFonts w:ascii="Cambria" w:hAnsi="Cambria"/>
        </w:rPr>
        <w:t xml:space="preserve">The pursuit of the problem of non-problems in mathematics can perhaps be addressed by </w:t>
      </w:r>
      <w:r w:rsidR="00B54DC9">
        <w:rPr>
          <w:rFonts w:ascii="Cambria" w:hAnsi="Cambria"/>
        </w:rPr>
        <w:t xml:space="preserve">initially </w:t>
      </w:r>
      <w:r>
        <w:rPr>
          <w:rFonts w:ascii="Cambria" w:hAnsi="Cambria"/>
        </w:rPr>
        <w:t>looking at illustrative parallel cases</w:t>
      </w:r>
      <w:r w:rsidR="00B54DC9">
        <w:rPr>
          <w:rFonts w:ascii="Cambria" w:hAnsi="Cambria"/>
        </w:rPr>
        <w:t xml:space="preserve"> where the problem </w:t>
      </w:r>
      <w:r w:rsidR="00653994">
        <w:rPr>
          <w:rFonts w:ascii="Cambria" w:hAnsi="Cambria"/>
        </w:rPr>
        <w:t xml:space="preserve">of non-problems </w:t>
      </w:r>
      <w:r w:rsidR="00B54DC9">
        <w:rPr>
          <w:rFonts w:ascii="Cambria" w:hAnsi="Cambria"/>
        </w:rPr>
        <w:t>doesn’t exist in schools</w:t>
      </w:r>
      <w:r>
        <w:rPr>
          <w:rFonts w:ascii="Cambria" w:hAnsi="Cambria"/>
        </w:rPr>
        <w:t xml:space="preserve">. One need turn no farther than English, art, or technical courses. Writing a paper, making a logo, or controlling a robot by coding are all problem-solving tasks in our sense. All </w:t>
      </w:r>
      <w:r w:rsidR="00B54DC9">
        <w:rPr>
          <w:rFonts w:ascii="Cambria" w:hAnsi="Cambria"/>
        </w:rPr>
        <w:t xml:space="preserve">vocational, </w:t>
      </w:r>
      <w:r>
        <w:rPr>
          <w:rFonts w:ascii="Cambria" w:hAnsi="Cambria"/>
        </w:rPr>
        <w:t xml:space="preserve">sports and performing arts classes require us to use content </w:t>
      </w:r>
      <w:r w:rsidR="00B54DC9">
        <w:rPr>
          <w:rFonts w:ascii="Cambria" w:hAnsi="Cambria"/>
        </w:rPr>
        <w:t xml:space="preserve">to solve performance challenges. </w:t>
      </w:r>
      <w:r w:rsidR="00653994">
        <w:rPr>
          <w:rFonts w:ascii="Cambria" w:hAnsi="Cambria"/>
        </w:rPr>
        <w:t xml:space="preserve"> </w:t>
      </w:r>
    </w:p>
    <w:p w14:paraId="1296F7EC" w14:textId="77777777" w:rsidR="00B54DC9" w:rsidRDefault="00B54DC9" w:rsidP="005136A2">
      <w:pPr>
        <w:rPr>
          <w:rFonts w:ascii="Cambria" w:hAnsi="Cambria"/>
        </w:rPr>
      </w:pPr>
    </w:p>
    <w:p w14:paraId="0FA81367" w14:textId="77777777" w:rsidR="00F24FEE" w:rsidRDefault="005136A2" w:rsidP="005136A2">
      <w:pPr>
        <w:rPr>
          <w:rFonts w:ascii="Cambria" w:hAnsi="Cambria"/>
        </w:rPr>
      </w:pPr>
      <w:r>
        <w:rPr>
          <w:rFonts w:ascii="Cambria" w:hAnsi="Cambria"/>
        </w:rPr>
        <w:t xml:space="preserve">The contrast </w:t>
      </w:r>
      <w:r w:rsidR="000710BF">
        <w:rPr>
          <w:rFonts w:ascii="Cambria" w:hAnsi="Cambria"/>
        </w:rPr>
        <w:t>suggests</w:t>
      </w:r>
      <w:r>
        <w:rPr>
          <w:rFonts w:ascii="Cambria" w:hAnsi="Cambria"/>
        </w:rPr>
        <w:t xml:space="preserve"> a likely </w:t>
      </w:r>
      <w:r w:rsidR="00B54DC9">
        <w:rPr>
          <w:rFonts w:ascii="Cambria" w:hAnsi="Cambria"/>
        </w:rPr>
        <w:t>source of our problem</w:t>
      </w:r>
      <w:r>
        <w:rPr>
          <w:rFonts w:ascii="Cambria" w:hAnsi="Cambria"/>
        </w:rPr>
        <w:t xml:space="preserve">: we have historically defined all those </w:t>
      </w:r>
      <w:r w:rsidR="00F24FEE">
        <w:rPr>
          <w:rFonts w:ascii="Cambria" w:hAnsi="Cambria"/>
        </w:rPr>
        <w:t xml:space="preserve">non-math </w:t>
      </w:r>
      <w:r>
        <w:rPr>
          <w:rFonts w:ascii="Cambria" w:hAnsi="Cambria"/>
        </w:rPr>
        <w:t xml:space="preserve">academic subjects as </w:t>
      </w:r>
      <w:r w:rsidRPr="001122B8">
        <w:rPr>
          <w:rFonts w:ascii="Cambria" w:hAnsi="Cambria"/>
          <w:u w:val="single"/>
        </w:rPr>
        <w:t>performance</w:t>
      </w:r>
      <w:r>
        <w:rPr>
          <w:rFonts w:ascii="Cambria" w:hAnsi="Cambria"/>
        </w:rPr>
        <w:t xml:space="preserve">-focused (where content is the means, not the end) while defining “math” as a list of </w:t>
      </w:r>
      <w:r w:rsidRPr="003A6A90">
        <w:rPr>
          <w:rFonts w:ascii="Cambria" w:hAnsi="Cambria"/>
          <w:u w:val="single"/>
        </w:rPr>
        <w:t>discrete</w:t>
      </w:r>
      <w:r>
        <w:rPr>
          <w:rFonts w:ascii="Cambria" w:hAnsi="Cambria"/>
        </w:rPr>
        <w:t xml:space="preserve"> </w:t>
      </w:r>
      <w:r w:rsidR="00F24FEE">
        <w:rPr>
          <w:rFonts w:ascii="Cambria" w:hAnsi="Cambria"/>
        </w:rPr>
        <w:t>content</w:t>
      </w:r>
      <w:r>
        <w:rPr>
          <w:rFonts w:ascii="Cambria" w:hAnsi="Cambria"/>
        </w:rPr>
        <w:t xml:space="preserve"> to master. Thus</w:t>
      </w:r>
      <w:r w:rsidR="00B54DC9">
        <w:rPr>
          <w:rFonts w:ascii="Cambria" w:hAnsi="Cambria"/>
        </w:rPr>
        <w:t>,</w:t>
      </w:r>
      <w:r>
        <w:rPr>
          <w:rFonts w:ascii="Cambria" w:hAnsi="Cambria"/>
        </w:rPr>
        <w:t xml:space="preserve"> </w:t>
      </w:r>
      <w:r w:rsidR="00B54DC9">
        <w:rPr>
          <w:rFonts w:ascii="Cambria" w:hAnsi="Cambria"/>
        </w:rPr>
        <w:t>our</w:t>
      </w:r>
      <w:r>
        <w:rPr>
          <w:rFonts w:ascii="Cambria" w:hAnsi="Cambria"/>
        </w:rPr>
        <w:t xml:space="preserve"> problem </w:t>
      </w:r>
      <w:r w:rsidR="000710BF">
        <w:rPr>
          <w:rFonts w:ascii="Cambria" w:hAnsi="Cambria"/>
        </w:rPr>
        <w:t>must be</w:t>
      </w:r>
      <w:r>
        <w:rPr>
          <w:rFonts w:ascii="Cambria" w:hAnsi="Cambria"/>
        </w:rPr>
        <w:t xml:space="preserve"> in part curricular: math courses are typically designed as a linear march through discrete </w:t>
      </w:r>
      <w:r w:rsidRPr="003F7D6C">
        <w:rPr>
          <w:rFonts w:ascii="Cambria" w:hAnsi="Cambria"/>
          <w:u w:val="single"/>
        </w:rPr>
        <w:t>inputs</w:t>
      </w:r>
      <w:r>
        <w:rPr>
          <w:rFonts w:ascii="Cambria" w:hAnsi="Cambria"/>
        </w:rPr>
        <w:t xml:space="preserve"> in isolation instead of “backward” from the output we seek. </w:t>
      </w:r>
    </w:p>
    <w:p w14:paraId="2E2F7659" w14:textId="77777777" w:rsidR="00F24FEE" w:rsidRDefault="00F24FEE" w:rsidP="005136A2">
      <w:pPr>
        <w:rPr>
          <w:rFonts w:ascii="Cambria" w:hAnsi="Cambria"/>
        </w:rPr>
      </w:pPr>
    </w:p>
    <w:p w14:paraId="44B1C2D8" w14:textId="3DFD0181" w:rsidR="005136A2" w:rsidRDefault="005136A2" w:rsidP="005136A2">
      <w:pPr>
        <w:rPr>
          <w:rFonts w:ascii="Cambria" w:hAnsi="Cambria"/>
        </w:rPr>
      </w:pPr>
      <w:r>
        <w:rPr>
          <w:rFonts w:ascii="Cambria" w:hAnsi="Cambria"/>
        </w:rPr>
        <w:t xml:space="preserve">The </w:t>
      </w:r>
      <w:r w:rsidR="00B54DC9">
        <w:rPr>
          <w:rFonts w:ascii="Cambria" w:hAnsi="Cambria"/>
        </w:rPr>
        <w:t>successful</w:t>
      </w:r>
      <w:r>
        <w:rPr>
          <w:rFonts w:ascii="Cambria" w:hAnsi="Cambria"/>
        </w:rPr>
        <w:t xml:space="preserve"> two-decade movement in medical and engineering schools </w:t>
      </w:r>
      <w:r w:rsidR="00B54DC9">
        <w:rPr>
          <w:rFonts w:ascii="Cambria" w:hAnsi="Cambria"/>
        </w:rPr>
        <w:t>in</w:t>
      </w:r>
      <w:r>
        <w:rPr>
          <w:rFonts w:ascii="Cambria" w:hAnsi="Cambria"/>
        </w:rPr>
        <w:t xml:space="preserve"> Problem-Based Learning lends further credence to </w:t>
      </w:r>
      <w:r w:rsidR="000710BF">
        <w:rPr>
          <w:rFonts w:ascii="Cambria" w:hAnsi="Cambria"/>
        </w:rPr>
        <w:t>seeing</w:t>
      </w:r>
      <w:r>
        <w:rPr>
          <w:rFonts w:ascii="Cambria" w:hAnsi="Cambria"/>
        </w:rPr>
        <w:t xml:space="preserve"> the problem this way: once we define a course as not the content but the performance demands; once we recall that a subject is a “discipline” i.e. a disciplined way of handling challenges, we see how to make </w:t>
      </w:r>
      <w:r w:rsidR="00B54DC9">
        <w:rPr>
          <w:rFonts w:ascii="Cambria" w:hAnsi="Cambria"/>
        </w:rPr>
        <w:t xml:space="preserve">the </w:t>
      </w:r>
      <w:r>
        <w:rPr>
          <w:rFonts w:ascii="Cambria" w:hAnsi="Cambria"/>
        </w:rPr>
        <w:t xml:space="preserve">changes </w:t>
      </w:r>
      <w:r w:rsidR="00B54DC9">
        <w:rPr>
          <w:rFonts w:ascii="Cambria" w:hAnsi="Cambria"/>
        </w:rPr>
        <w:t xml:space="preserve">necessary </w:t>
      </w:r>
      <w:r>
        <w:rPr>
          <w:rFonts w:ascii="Cambria" w:hAnsi="Cambria"/>
        </w:rPr>
        <w:t xml:space="preserve">to match </w:t>
      </w:r>
      <w:r w:rsidRPr="00B54DC9">
        <w:rPr>
          <w:rFonts w:ascii="Cambria" w:hAnsi="Cambria"/>
          <w:i/>
        </w:rPr>
        <w:t>means</w:t>
      </w:r>
      <w:r>
        <w:rPr>
          <w:rFonts w:ascii="Cambria" w:hAnsi="Cambria"/>
        </w:rPr>
        <w:t xml:space="preserve"> </w:t>
      </w:r>
      <w:r w:rsidR="00B54DC9">
        <w:rPr>
          <w:rFonts w:ascii="Cambria" w:hAnsi="Cambria"/>
        </w:rPr>
        <w:t>with</w:t>
      </w:r>
      <w:r>
        <w:rPr>
          <w:rFonts w:ascii="Cambria" w:hAnsi="Cambria"/>
        </w:rPr>
        <w:t xml:space="preserve"> </w:t>
      </w:r>
      <w:r w:rsidRPr="00B54DC9">
        <w:rPr>
          <w:rFonts w:ascii="Cambria" w:hAnsi="Cambria"/>
          <w:i/>
        </w:rPr>
        <w:t>ends</w:t>
      </w:r>
      <w:r>
        <w:rPr>
          <w:rFonts w:ascii="Cambria" w:hAnsi="Cambria"/>
        </w:rPr>
        <w:t xml:space="preserve"> in </w:t>
      </w:r>
      <w:r w:rsidR="000710BF">
        <w:rPr>
          <w:rFonts w:ascii="Cambria" w:hAnsi="Cambria"/>
        </w:rPr>
        <w:t>mathematics</w:t>
      </w:r>
      <w:r w:rsidR="00B54DC9">
        <w:rPr>
          <w:rFonts w:ascii="Cambria" w:hAnsi="Cambria"/>
        </w:rPr>
        <w:t>.</w:t>
      </w:r>
    </w:p>
    <w:p w14:paraId="728CB574" w14:textId="77777777" w:rsidR="005136A2" w:rsidRDefault="005136A2" w:rsidP="005136A2">
      <w:pPr>
        <w:rPr>
          <w:rFonts w:ascii="Cambria" w:hAnsi="Cambria"/>
        </w:rPr>
      </w:pPr>
    </w:p>
    <w:p w14:paraId="1B1A0CF1" w14:textId="77777777" w:rsidR="005136A2" w:rsidRPr="00F64A45" w:rsidRDefault="005136A2" w:rsidP="005136A2">
      <w:pPr>
        <w:rPr>
          <w:rFonts w:ascii="Cambria" w:hAnsi="Cambria"/>
        </w:rPr>
      </w:pPr>
      <w:r>
        <w:rPr>
          <w:rFonts w:ascii="Cambria" w:hAnsi="Cambria"/>
        </w:rPr>
        <w:t xml:space="preserve">We are thus looking for </w:t>
      </w:r>
      <w:r w:rsidR="00B718CE">
        <w:rPr>
          <w:rFonts w:ascii="Cambria" w:hAnsi="Cambria"/>
        </w:rPr>
        <w:t xml:space="preserve">a course foundation </w:t>
      </w:r>
      <w:r>
        <w:rPr>
          <w:rFonts w:ascii="Cambria" w:hAnsi="Cambria"/>
        </w:rPr>
        <w:t>equivalent of the child-rearing, car-trouble-shooting and m</w:t>
      </w:r>
      <w:r w:rsidR="00A008FA">
        <w:rPr>
          <w:rFonts w:ascii="Cambria" w:hAnsi="Cambria"/>
        </w:rPr>
        <w:t>ath-</w:t>
      </w:r>
      <w:r>
        <w:rPr>
          <w:rFonts w:ascii="Cambria" w:hAnsi="Cambria"/>
        </w:rPr>
        <w:t xml:space="preserve">education problems in </w:t>
      </w:r>
      <w:r w:rsidR="00A008FA">
        <w:rPr>
          <w:rFonts w:ascii="Cambria" w:hAnsi="Cambria"/>
        </w:rPr>
        <w:t xml:space="preserve">secondary </w:t>
      </w:r>
      <w:r>
        <w:rPr>
          <w:rFonts w:ascii="Cambria" w:hAnsi="Cambria"/>
        </w:rPr>
        <w:t>mathematics assessment and instruction, by which we can focus and ground the curriculum to make it more likely that students encounter real problems on a regular basis and where they graduate from our courses and programs as better problem solvers – by design, not by good fortune</w:t>
      </w:r>
      <w:r w:rsidR="00B718CE">
        <w:rPr>
          <w:rFonts w:ascii="Cambria" w:hAnsi="Cambria"/>
        </w:rPr>
        <w:t xml:space="preserve"> or native ability and interest only</w:t>
      </w:r>
      <w:r>
        <w:rPr>
          <w:rFonts w:ascii="Cambria" w:hAnsi="Cambria"/>
        </w:rPr>
        <w:t>.</w:t>
      </w:r>
    </w:p>
    <w:p w14:paraId="516F3F4F" w14:textId="77777777" w:rsidR="005136A2" w:rsidRDefault="005136A2" w:rsidP="005136A2">
      <w:pPr>
        <w:rPr>
          <w:rFonts w:ascii="Cambria" w:hAnsi="Cambria"/>
        </w:rPr>
      </w:pPr>
    </w:p>
    <w:p w14:paraId="33DC97A9" w14:textId="77777777" w:rsidR="005136A2" w:rsidRPr="004C0FC9" w:rsidRDefault="005136A2" w:rsidP="005136A2">
      <w:pPr>
        <w:rPr>
          <w:rFonts w:ascii="Cambria" w:hAnsi="Cambria"/>
          <w:b/>
        </w:rPr>
      </w:pPr>
      <w:r w:rsidRPr="004C0FC9">
        <w:rPr>
          <w:rFonts w:ascii="Cambria" w:hAnsi="Cambria"/>
          <w:b/>
        </w:rPr>
        <w:t xml:space="preserve">Real </w:t>
      </w:r>
      <w:r w:rsidR="005831DA">
        <w:rPr>
          <w:rFonts w:ascii="Cambria" w:hAnsi="Cambria"/>
          <w:b/>
        </w:rPr>
        <w:t xml:space="preserve">pure </w:t>
      </w:r>
      <w:r w:rsidRPr="004C0FC9">
        <w:rPr>
          <w:rFonts w:ascii="Cambria" w:hAnsi="Cambria"/>
          <w:b/>
        </w:rPr>
        <w:t>problems – not just applied math</w:t>
      </w:r>
    </w:p>
    <w:p w14:paraId="30B2FFB1" w14:textId="77777777" w:rsidR="005136A2" w:rsidRDefault="005136A2" w:rsidP="005136A2">
      <w:pPr>
        <w:rPr>
          <w:rFonts w:ascii="Cambria" w:hAnsi="Cambria"/>
        </w:rPr>
      </w:pPr>
      <w:r>
        <w:rPr>
          <w:rFonts w:ascii="Cambria" w:hAnsi="Cambria"/>
        </w:rPr>
        <w:t xml:space="preserve">A cautionary note, to forestall a possible misconception: I am </w:t>
      </w:r>
      <w:r w:rsidRPr="00D25301">
        <w:rPr>
          <w:rFonts w:ascii="Cambria" w:hAnsi="Cambria"/>
          <w:i/>
        </w:rPr>
        <w:t>not</w:t>
      </w:r>
      <w:r>
        <w:rPr>
          <w:rFonts w:ascii="Cambria" w:hAnsi="Cambria"/>
        </w:rPr>
        <w:t xml:space="preserve"> suggesting that only </w:t>
      </w:r>
      <w:r w:rsidR="00C75308">
        <w:rPr>
          <w:rFonts w:ascii="Cambria" w:hAnsi="Cambria"/>
        </w:rPr>
        <w:t>“</w:t>
      </w:r>
      <w:r>
        <w:rPr>
          <w:rFonts w:ascii="Cambria" w:hAnsi="Cambria"/>
        </w:rPr>
        <w:t>real-world</w:t>
      </w:r>
      <w:r w:rsidR="00C75308">
        <w:rPr>
          <w:rFonts w:ascii="Cambria" w:hAnsi="Cambria"/>
        </w:rPr>
        <w:t>”</w:t>
      </w:r>
      <w:r>
        <w:rPr>
          <w:rFonts w:ascii="Cambria" w:hAnsi="Cambria"/>
        </w:rPr>
        <w:t xml:space="preserve"> problems immediately relevant to kids’ experiences coun</w:t>
      </w:r>
      <w:r w:rsidR="000D67C1">
        <w:rPr>
          <w:rFonts w:ascii="Cambria" w:hAnsi="Cambria"/>
        </w:rPr>
        <w:t>t as “real problems</w:t>
      </w:r>
      <w:r>
        <w:rPr>
          <w:rFonts w:ascii="Cambria" w:hAnsi="Cambria"/>
        </w:rPr>
        <w:t xml:space="preserve">” </w:t>
      </w:r>
      <w:r w:rsidR="000D67C1">
        <w:rPr>
          <w:rFonts w:ascii="Cambria" w:hAnsi="Cambria"/>
        </w:rPr>
        <w:t xml:space="preserve">in mathematics. </w:t>
      </w:r>
      <w:r>
        <w:rPr>
          <w:rFonts w:ascii="Cambria" w:hAnsi="Cambria"/>
        </w:rPr>
        <w:t>There is a limitless number of purely theoretical problems that mathematics students should encounter as pa</w:t>
      </w:r>
      <w:r w:rsidR="00C75308">
        <w:rPr>
          <w:rFonts w:ascii="Cambria" w:hAnsi="Cambria"/>
        </w:rPr>
        <w:t>rt of a good K-12 education (e.g</w:t>
      </w:r>
      <w:r>
        <w:rPr>
          <w:rFonts w:ascii="Cambria" w:hAnsi="Cambria"/>
        </w:rPr>
        <w:t>. the kinds of problems often found in math competitions). I am arguing that students rarely see real problems of any kind</w:t>
      </w:r>
      <w:r w:rsidR="00334FC1">
        <w:rPr>
          <w:rFonts w:ascii="Cambria" w:hAnsi="Cambria"/>
        </w:rPr>
        <w:t>, applied or pure</w:t>
      </w:r>
      <w:r>
        <w:rPr>
          <w:rFonts w:ascii="Cambria" w:hAnsi="Cambria"/>
        </w:rPr>
        <w:t xml:space="preserve">. They mostly confront simple math exercises, whether the </w:t>
      </w:r>
      <w:r w:rsidR="00334FC1">
        <w:rPr>
          <w:rFonts w:ascii="Cambria" w:hAnsi="Cambria"/>
        </w:rPr>
        <w:t>content</w:t>
      </w:r>
      <w:r>
        <w:rPr>
          <w:rFonts w:ascii="Cambria" w:hAnsi="Cambria"/>
        </w:rPr>
        <w:t xml:space="preserve"> is “pure” or “applied.” </w:t>
      </w:r>
    </w:p>
    <w:p w14:paraId="5E080636" w14:textId="77777777" w:rsidR="005136A2" w:rsidRDefault="005136A2" w:rsidP="005136A2">
      <w:pPr>
        <w:rPr>
          <w:rFonts w:ascii="Cambria" w:hAnsi="Cambria"/>
        </w:rPr>
      </w:pPr>
    </w:p>
    <w:p w14:paraId="74E32872" w14:textId="77777777" w:rsidR="005136A2" w:rsidRDefault="005136A2" w:rsidP="005136A2">
      <w:pPr>
        <w:rPr>
          <w:rFonts w:ascii="Cambria" w:hAnsi="Cambria"/>
        </w:rPr>
      </w:pPr>
      <w:r>
        <w:rPr>
          <w:rFonts w:ascii="Cambria" w:hAnsi="Cambria"/>
        </w:rPr>
        <w:t xml:space="preserve">It is thus a false dichotomy is set up the issue at hand as a debate between use of “real math” vs. “real-world” problems. </w:t>
      </w:r>
      <w:r w:rsidR="005831DA">
        <w:rPr>
          <w:rFonts w:ascii="Cambria" w:hAnsi="Cambria"/>
        </w:rPr>
        <w:t xml:space="preserve">Part of our problem is that most </w:t>
      </w:r>
      <w:r>
        <w:rPr>
          <w:rFonts w:ascii="Cambria" w:hAnsi="Cambria"/>
        </w:rPr>
        <w:t xml:space="preserve">so-called “real math problems” </w:t>
      </w:r>
      <w:r w:rsidR="005831DA">
        <w:rPr>
          <w:rFonts w:ascii="Cambria" w:hAnsi="Cambria"/>
        </w:rPr>
        <w:t xml:space="preserve">presented by teachers </w:t>
      </w:r>
      <w:r>
        <w:rPr>
          <w:rFonts w:ascii="Cambria" w:hAnsi="Cambria"/>
        </w:rPr>
        <w:t xml:space="preserve">are rarely real </w:t>
      </w:r>
      <w:r w:rsidRPr="00F41D4C">
        <w:rPr>
          <w:rFonts w:ascii="Cambria" w:hAnsi="Cambria"/>
          <w:i/>
        </w:rPr>
        <w:t>problems</w:t>
      </w:r>
      <w:r>
        <w:rPr>
          <w:rFonts w:ascii="Cambria" w:hAnsi="Cambria"/>
        </w:rPr>
        <w:t>.</w:t>
      </w:r>
    </w:p>
    <w:p w14:paraId="49938DA8" w14:textId="77777777" w:rsidR="005136A2" w:rsidRDefault="005136A2" w:rsidP="005136A2">
      <w:pPr>
        <w:rPr>
          <w:rFonts w:ascii="Cambria" w:hAnsi="Cambria"/>
        </w:rPr>
      </w:pPr>
    </w:p>
    <w:p w14:paraId="3CAE43C4" w14:textId="77777777" w:rsidR="005136A2" w:rsidRDefault="005136A2" w:rsidP="005136A2">
      <w:pPr>
        <w:rPr>
          <w:rFonts w:ascii="Cambria" w:hAnsi="Cambria"/>
        </w:rPr>
      </w:pPr>
      <w:r>
        <w:rPr>
          <w:rFonts w:ascii="Cambria" w:hAnsi="Cambria"/>
        </w:rPr>
        <w:t>As an example of a good pure math problem, one o</w:t>
      </w:r>
      <w:r w:rsidR="005831DA">
        <w:rPr>
          <w:rFonts w:ascii="Cambria" w:hAnsi="Cambria"/>
        </w:rPr>
        <w:t xml:space="preserve">f my favorites asks a </w:t>
      </w:r>
      <w:r>
        <w:rPr>
          <w:rFonts w:ascii="Cambria" w:hAnsi="Cambria"/>
        </w:rPr>
        <w:t xml:space="preserve">simple </w:t>
      </w:r>
      <w:r w:rsidR="005831DA">
        <w:rPr>
          <w:rFonts w:ascii="Cambria" w:hAnsi="Cambria"/>
        </w:rPr>
        <w:t xml:space="preserve">but curious </w:t>
      </w:r>
      <w:r>
        <w:rPr>
          <w:rFonts w:ascii="Cambria" w:hAnsi="Cambria"/>
        </w:rPr>
        <w:t>question about the Pythagorean theorem: We know that A</w:t>
      </w:r>
      <w:r w:rsidRPr="00D25301">
        <w:rPr>
          <w:rFonts w:ascii="Cambria" w:hAnsi="Cambria"/>
          <w:vertAlign w:val="superscript"/>
        </w:rPr>
        <w:t>2</w:t>
      </w:r>
      <w:r>
        <w:rPr>
          <w:rFonts w:ascii="Cambria" w:hAnsi="Cambria"/>
        </w:rPr>
        <w:t xml:space="preserve"> + B</w:t>
      </w:r>
      <w:r w:rsidRPr="00D25301">
        <w:rPr>
          <w:rFonts w:ascii="Cambria" w:hAnsi="Cambria"/>
          <w:vertAlign w:val="superscript"/>
        </w:rPr>
        <w:t>2</w:t>
      </w:r>
      <w:r>
        <w:rPr>
          <w:rFonts w:ascii="Cambria" w:hAnsi="Cambria"/>
        </w:rPr>
        <w:t xml:space="preserve"> = C</w:t>
      </w:r>
      <w:r w:rsidRPr="00D25301">
        <w:rPr>
          <w:rFonts w:ascii="Cambria" w:hAnsi="Cambria"/>
          <w:vertAlign w:val="superscript"/>
        </w:rPr>
        <w:t>2</w:t>
      </w:r>
      <w:r>
        <w:rPr>
          <w:rFonts w:ascii="Cambria" w:hAnsi="Cambria"/>
        </w:rPr>
        <w:t xml:space="preserve">. But let us remind ourselves what that literally means: “In a right triangle, the area of the figure drawn on the on the hypotenuse (in this case, a square) is equal to the sum of the areas of the squares on the other two legs.” Here is the problem: does the figure whose areas we compare, drawn on the triangle legs, have to be </w:t>
      </w:r>
      <w:r w:rsidRPr="00D67184">
        <w:rPr>
          <w:rFonts w:ascii="Cambria" w:hAnsi="Cambria"/>
          <w:i/>
        </w:rPr>
        <w:t>square</w:t>
      </w:r>
      <w:r>
        <w:rPr>
          <w:rFonts w:ascii="Cambria" w:hAnsi="Cambria"/>
        </w:rPr>
        <w:t xml:space="preserve">? Can there be other shapes – triangles, </w:t>
      </w:r>
      <w:r w:rsidR="005831DA">
        <w:rPr>
          <w:rFonts w:ascii="Cambria" w:hAnsi="Cambria"/>
        </w:rPr>
        <w:t xml:space="preserve">rhombuses, </w:t>
      </w:r>
      <w:r w:rsidR="008005CE">
        <w:rPr>
          <w:rFonts w:ascii="Cambria" w:hAnsi="Cambria"/>
        </w:rPr>
        <w:t xml:space="preserve">regular </w:t>
      </w:r>
      <w:r w:rsidR="005831DA">
        <w:rPr>
          <w:rFonts w:ascii="Cambria" w:hAnsi="Cambria"/>
        </w:rPr>
        <w:t>pentagons</w:t>
      </w:r>
      <w:r>
        <w:rPr>
          <w:rFonts w:ascii="Cambria" w:hAnsi="Cambria"/>
        </w:rPr>
        <w:t>, etc. – that make the Pythagorean Theorem more generally true?</w:t>
      </w:r>
    </w:p>
    <w:p w14:paraId="046A98F6" w14:textId="77777777" w:rsidR="005136A2" w:rsidRDefault="005136A2" w:rsidP="005136A2">
      <w:pPr>
        <w:rPr>
          <w:rFonts w:ascii="Cambria" w:hAnsi="Cambria"/>
        </w:rPr>
      </w:pPr>
    </w:p>
    <w:p w14:paraId="087AD848" w14:textId="77777777" w:rsidR="005136A2" w:rsidRDefault="005136A2" w:rsidP="005136A2">
      <w:pPr>
        <w:rPr>
          <w:rFonts w:ascii="Cambria" w:hAnsi="Cambria"/>
        </w:rPr>
      </w:pPr>
      <w:r>
        <w:rPr>
          <w:rFonts w:ascii="Cambria" w:hAnsi="Cambria"/>
        </w:rPr>
        <w:t>This is a good example of a real problem in pure math</w:t>
      </w:r>
      <w:r w:rsidR="005831DA">
        <w:rPr>
          <w:rFonts w:ascii="Cambria" w:hAnsi="Cambria"/>
        </w:rPr>
        <w:t>.</w:t>
      </w:r>
      <w:r>
        <w:rPr>
          <w:rFonts w:ascii="Cambria" w:hAnsi="Cambria"/>
        </w:rPr>
        <w:t xml:space="preserve"> </w:t>
      </w:r>
      <w:r w:rsidR="005831DA">
        <w:rPr>
          <w:rFonts w:ascii="Cambria" w:hAnsi="Cambria"/>
        </w:rPr>
        <w:t>We</w:t>
      </w:r>
      <w:r>
        <w:rPr>
          <w:rFonts w:ascii="Cambria" w:hAnsi="Cambria"/>
        </w:rPr>
        <w:t xml:space="preserve"> want to see how far we can go with a conjecture in which the outcome and solution path are unclear</w:t>
      </w:r>
      <w:r w:rsidR="005831DA">
        <w:rPr>
          <w:rFonts w:ascii="Cambria" w:hAnsi="Cambria"/>
        </w:rPr>
        <w:t xml:space="preserve"> because more power and elegance lies on the other side</w:t>
      </w:r>
      <w:r>
        <w:rPr>
          <w:rFonts w:ascii="Cambria" w:hAnsi="Cambria"/>
        </w:rPr>
        <w:t xml:space="preserve">. </w:t>
      </w:r>
      <w:r w:rsidRPr="00AF1DF5">
        <w:rPr>
          <w:rFonts w:ascii="Cambria" w:hAnsi="Cambria"/>
          <w:i/>
        </w:rPr>
        <w:t xml:space="preserve">What is the more general </w:t>
      </w:r>
      <w:r w:rsidR="00334FC1">
        <w:rPr>
          <w:rFonts w:ascii="Cambria" w:hAnsi="Cambria"/>
          <w:i/>
        </w:rPr>
        <w:t>relationship</w:t>
      </w:r>
      <w:r w:rsidRPr="00AF1DF5">
        <w:rPr>
          <w:rFonts w:ascii="Cambria" w:hAnsi="Cambria"/>
          <w:i/>
        </w:rPr>
        <w:t xml:space="preserve">? How far </w:t>
      </w:r>
      <w:r w:rsidR="00334FC1">
        <w:rPr>
          <w:rFonts w:ascii="Cambria" w:hAnsi="Cambria"/>
          <w:i/>
        </w:rPr>
        <w:t>might</w:t>
      </w:r>
      <w:r w:rsidRPr="00AF1DF5">
        <w:rPr>
          <w:rFonts w:ascii="Cambria" w:hAnsi="Cambria"/>
          <w:i/>
        </w:rPr>
        <w:t xml:space="preserve"> the </w:t>
      </w:r>
      <w:r w:rsidR="00334FC1">
        <w:rPr>
          <w:rFonts w:ascii="Cambria" w:hAnsi="Cambria"/>
          <w:i/>
        </w:rPr>
        <w:t>Pythagorean pattern</w:t>
      </w:r>
      <w:r w:rsidRPr="00AF1DF5">
        <w:rPr>
          <w:rFonts w:ascii="Cambria" w:hAnsi="Cambria"/>
          <w:i/>
        </w:rPr>
        <w:t xml:space="preserve"> extend?</w:t>
      </w:r>
      <w:r>
        <w:rPr>
          <w:rFonts w:ascii="Cambria" w:hAnsi="Cambria"/>
        </w:rPr>
        <w:t xml:space="preserve"> </w:t>
      </w:r>
      <w:r w:rsidR="00334FC1">
        <w:rPr>
          <w:rFonts w:ascii="Cambria" w:hAnsi="Cambria"/>
        </w:rPr>
        <w:t>Here, too there is apparent paradox – figures other than squares??? W</w:t>
      </w:r>
      <w:r>
        <w:rPr>
          <w:rFonts w:ascii="Cambria" w:hAnsi="Cambria"/>
        </w:rPr>
        <w:t xml:space="preserve">e have to first mess around, try out some lines of inquiry and examples, and make sure we </w:t>
      </w:r>
      <w:r w:rsidR="00334FC1">
        <w:rPr>
          <w:rFonts w:ascii="Cambria" w:hAnsi="Cambria"/>
        </w:rPr>
        <w:t xml:space="preserve">have correctly </w:t>
      </w:r>
      <w:r>
        <w:rPr>
          <w:rFonts w:ascii="Cambria" w:hAnsi="Cambria"/>
        </w:rPr>
        <w:t>grasp</w:t>
      </w:r>
      <w:r w:rsidR="00334FC1">
        <w:rPr>
          <w:rFonts w:ascii="Cambria" w:hAnsi="Cambria"/>
        </w:rPr>
        <w:t>ed</w:t>
      </w:r>
      <w:r>
        <w:rPr>
          <w:rFonts w:ascii="Cambria" w:hAnsi="Cambria"/>
        </w:rPr>
        <w:t xml:space="preserve"> the givens and the problem before we determine how to proceed. </w:t>
      </w:r>
      <w:r w:rsidR="00334FC1">
        <w:rPr>
          <w:rFonts w:ascii="Cambria" w:hAnsi="Cambria"/>
        </w:rPr>
        <w:t>Here, too</w:t>
      </w:r>
      <w:r>
        <w:rPr>
          <w:rFonts w:ascii="Cambria" w:hAnsi="Cambria"/>
        </w:rPr>
        <w:t xml:space="preserve">, we have to develop potential solution paths and defensible generalizations, not recall and use a prior template unthinkingly. By contrast, in an exercise, all we need to do is note that the Pythagorean </w:t>
      </w:r>
      <w:r w:rsidR="00334FC1">
        <w:rPr>
          <w:rFonts w:ascii="Cambria" w:hAnsi="Cambria"/>
        </w:rPr>
        <w:t>relationship</w:t>
      </w:r>
      <w:r>
        <w:rPr>
          <w:rFonts w:ascii="Cambria" w:hAnsi="Cambria"/>
        </w:rPr>
        <w:t xml:space="preserve"> applies, and </w:t>
      </w:r>
      <w:r w:rsidR="008005CE">
        <w:rPr>
          <w:rFonts w:ascii="Cambria" w:hAnsi="Cambria"/>
        </w:rPr>
        <w:t xml:space="preserve">then </w:t>
      </w:r>
      <w:r>
        <w:rPr>
          <w:rFonts w:ascii="Cambria" w:hAnsi="Cambria"/>
        </w:rPr>
        <w:t>do the one or two calculations needed</w:t>
      </w:r>
      <w:r w:rsidR="00334FC1">
        <w:rPr>
          <w:rFonts w:ascii="Cambria" w:hAnsi="Cambria"/>
        </w:rPr>
        <w:t xml:space="preserve"> to find the unequivocal answer</w:t>
      </w:r>
      <w:r>
        <w:rPr>
          <w:rFonts w:ascii="Cambria" w:hAnsi="Cambria"/>
        </w:rPr>
        <w:t>.</w:t>
      </w:r>
    </w:p>
    <w:p w14:paraId="6BC7FD7F" w14:textId="77777777" w:rsidR="005136A2" w:rsidRDefault="005136A2" w:rsidP="005136A2">
      <w:pPr>
        <w:rPr>
          <w:rFonts w:ascii="Cambria" w:hAnsi="Cambria"/>
        </w:rPr>
      </w:pPr>
    </w:p>
    <w:p w14:paraId="7254EBF1" w14:textId="77777777" w:rsidR="005136A2" w:rsidRDefault="005136A2" w:rsidP="005136A2">
      <w:pPr>
        <w:rPr>
          <w:rFonts w:ascii="Cambria" w:hAnsi="Cambria"/>
        </w:rPr>
      </w:pPr>
      <w:r>
        <w:rPr>
          <w:rFonts w:ascii="Cambria" w:hAnsi="Cambria"/>
        </w:rPr>
        <w:t xml:space="preserve">Spoiler alert: don’t read the next two sentences if you haven’t done this problem and want to work it out for yourself. The exciting moment comes – if it comes – when the student breaks the </w:t>
      </w:r>
      <w:r w:rsidRPr="00D25301">
        <w:rPr>
          <w:rFonts w:ascii="Cambria" w:hAnsi="Cambria"/>
          <w:i/>
        </w:rPr>
        <w:t>self-imposed</w:t>
      </w:r>
      <w:r>
        <w:rPr>
          <w:rFonts w:ascii="Cambria" w:hAnsi="Cambria"/>
        </w:rPr>
        <w:t xml:space="preserve"> barrier of investigating only figures with straight lines. The theorem works, for example, if we use semi-circles instead of squares. </w:t>
      </w:r>
    </w:p>
    <w:p w14:paraId="3EEC71AA" w14:textId="77777777" w:rsidR="005136A2" w:rsidRDefault="005136A2" w:rsidP="005136A2">
      <w:pPr>
        <w:rPr>
          <w:rFonts w:ascii="Cambria" w:hAnsi="Cambria"/>
        </w:rPr>
      </w:pPr>
    </w:p>
    <w:p w14:paraId="0FD15D01" w14:textId="77777777" w:rsidR="00F4588D" w:rsidRDefault="00F4588D" w:rsidP="00F4588D">
      <w:pPr>
        <w:rPr>
          <w:rFonts w:ascii="Cambria" w:hAnsi="Cambria"/>
        </w:rPr>
      </w:pPr>
      <w:r>
        <w:rPr>
          <w:rFonts w:ascii="Cambria" w:hAnsi="Cambria"/>
        </w:rPr>
        <w:t xml:space="preserve">I picked the Car Talk </w:t>
      </w:r>
      <w:r w:rsidR="00334FC1">
        <w:rPr>
          <w:rFonts w:ascii="Cambria" w:hAnsi="Cambria"/>
        </w:rPr>
        <w:t xml:space="preserve">radio show as a resource </w:t>
      </w:r>
      <w:r w:rsidR="00A224CB">
        <w:rPr>
          <w:rFonts w:ascii="Cambria" w:hAnsi="Cambria"/>
        </w:rPr>
        <w:t xml:space="preserve">earlier </w:t>
      </w:r>
      <w:r>
        <w:rPr>
          <w:rFonts w:ascii="Cambria" w:hAnsi="Cambria"/>
        </w:rPr>
        <w:t xml:space="preserve">for another reason. Coincidentally, Car Talk’s most notable feature beyond the interchange with listeners about car woes is the weekly Puzzler. And many of those puzzlers are </w:t>
      </w:r>
      <w:r w:rsidR="005831DA">
        <w:rPr>
          <w:rFonts w:ascii="Cambria" w:hAnsi="Cambria"/>
        </w:rPr>
        <w:t>pure-</w:t>
      </w:r>
      <w:r>
        <w:rPr>
          <w:rFonts w:ascii="Cambria" w:hAnsi="Cambria"/>
        </w:rPr>
        <w:t>math-related (as befits alumni of MIT). Here is a recent one that builds off the example I gave above</w:t>
      </w:r>
      <w:r w:rsidR="00A224CB">
        <w:rPr>
          <w:rFonts w:ascii="Cambria" w:hAnsi="Cambria"/>
        </w:rPr>
        <w:t xml:space="preserve"> in the chart</w:t>
      </w:r>
      <w:r>
        <w:rPr>
          <w:rFonts w:ascii="Cambria" w:hAnsi="Cambria"/>
        </w:rPr>
        <w:t>:</w:t>
      </w:r>
    </w:p>
    <w:p w14:paraId="6DE9A576" w14:textId="77777777" w:rsidR="00F4588D" w:rsidRDefault="00F4588D" w:rsidP="00F4588D">
      <w:pPr>
        <w:rPr>
          <w:rFonts w:ascii="Cambria" w:hAnsi="Cambria"/>
        </w:rPr>
      </w:pPr>
    </w:p>
    <w:p w14:paraId="377D7F40" w14:textId="77777777" w:rsidR="00F4588D" w:rsidRPr="00DA5A4F" w:rsidRDefault="00F4588D" w:rsidP="00F4588D">
      <w:pPr>
        <w:widowControl w:val="0"/>
        <w:autoSpaceDE w:val="0"/>
        <w:autoSpaceDN w:val="0"/>
        <w:adjustRightInd w:val="0"/>
        <w:rPr>
          <w:rFonts w:ascii="Arial" w:hAnsi="Arial" w:cs="Arial"/>
          <w:sz w:val="18"/>
        </w:rPr>
      </w:pPr>
      <w:r w:rsidRPr="00DA5A4F">
        <w:rPr>
          <w:rFonts w:ascii="Arial" w:hAnsi="Arial" w:cs="Arial"/>
          <w:b/>
          <w:bCs/>
          <w:sz w:val="18"/>
        </w:rPr>
        <w:t>RAY:</w:t>
      </w:r>
      <w:r w:rsidRPr="00DA5A4F">
        <w:rPr>
          <w:rFonts w:ascii="Arial" w:hAnsi="Arial" w:cs="Arial"/>
          <w:sz w:val="18"/>
        </w:rPr>
        <w:t xml:space="preserve"> This was from my number 4 series. There's an old puzzler from long, long ago, and it went like this: Take the number 4, and using it five times, write a mathematical expression that will give you the number 55. Now it's pretty challenging because 4's an even number and 5's an odd number. How do you get 55 out of five 4's? And the answer is 44 + 44/4. </w:t>
      </w:r>
    </w:p>
    <w:p w14:paraId="64879CEE" w14:textId="77777777" w:rsidR="00F4588D" w:rsidRPr="00DA5A4F" w:rsidRDefault="00F4588D" w:rsidP="00F4588D">
      <w:pPr>
        <w:widowControl w:val="0"/>
        <w:autoSpaceDE w:val="0"/>
        <w:autoSpaceDN w:val="0"/>
        <w:adjustRightInd w:val="0"/>
        <w:rPr>
          <w:rFonts w:ascii="Arial" w:hAnsi="Arial" w:cs="Arial"/>
          <w:sz w:val="18"/>
        </w:rPr>
      </w:pPr>
    </w:p>
    <w:p w14:paraId="419C38C4" w14:textId="77777777" w:rsidR="00F4588D" w:rsidRPr="00DA5A4F" w:rsidRDefault="00F4588D" w:rsidP="00F4588D">
      <w:pPr>
        <w:widowControl w:val="0"/>
        <w:autoSpaceDE w:val="0"/>
        <w:autoSpaceDN w:val="0"/>
        <w:adjustRightInd w:val="0"/>
        <w:rPr>
          <w:rFonts w:ascii="Arial" w:hAnsi="Arial" w:cs="Arial"/>
          <w:sz w:val="18"/>
        </w:rPr>
      </w:pPr>
      <w:r w:rsidRPr="00DA5A4F">
        <w:rPr>
          <w:rFonts w:ascii="Arial" w:hAnsi="Arial" w:cs="Arial"/>
          <w:sz w:val="18"/>
        </w:rPr>
        <w:t xml:space="preserve">Jim Adams suggested something a little more challenging. He says, 'Take the number 4, use it 3 times, and write a mathematical expression that will give you the number 55.' </w:t>
      </w:r>
    </w:p>
    <w:p w14:paraId="213A9D08" w14:textId="77777777" w:rsidR="00F4588D" w:rsidRPr="00DA5A4F" w:rsidRDefault="00F4588D" w:rsidP="00F4588D">
      <w:pPr>
        <w:widowControl w:val="0"/>
        <w:autoSpaceDE w:val="0"/>
        <w:autoSpaceDN w:val="0"/>
        <w:adjustRightInd w:val="0"/>
        <w:rPr>
          <w:rFonts w:ascii="Arial" w:hAnsi="Arial" w:cs="Arial"/>
          <w:sz w:val="18"/>
        </w:rPr>
      </w:pPr>
    </w:p>
    <w:p w14:paraId="60A70FF9" w14:textId="77777777" w:rsidR="00F4588D" w:rsidRPr="00DA5A4F" w:rsidRDefault="00F4588D" w:rsidP="00F4588D">
      <w:pPr>
        <w:widowControl w:val="0"/>
        <w:autoSpaceDE w:val="0"/>
        <w:autoSpaceDN w:val="0"/>
        <w:adjustRightInd w:val="0"/>
        <w:rPr>
          <w:rFonts w:ascii="Arial" w:hAnsi="Arial" w:cs="Arial"/>
          <w:sz w:val="18"/>
        </w:rPr>
      </w:pPr>
      <w:r w:rsidRPr="00DA5A4F">
        <w:rPr>
          <w:rFonts w:ascii="Arial" w:hAnsi="Arial" w:cs="Arial"/>
          <w:sz w:val="18"/>
        </w:rPr>
        <w:t xml:space="preserve">Now you can use any of the mathematical terms that are usually used in writing mathematical expressions: plus sign, minus sign, multiplication, division, square root -- you can't square anything because you'd be introducing the number 2 then. You can only use 4s. Your expression could have any of the symbols. You could have 4 to the 4th, you could have 4 factorial, you could have 4.4. You can use anything that you'd see in a mathematical expression as fair game. </w:t>
      </w:r>
    </w:p>
    <w:p w14:paraId="041CBC05" w14:textId="77777777" w:rsidR="00F4588D" w:rsidRPr="00DA5A4F" w:rsidRDefault="00F4588D" w:rsidP="00F4588D">
      <w:pPr>
        <w:widowControl w:val="0"/>
        <w:autoSpaceDE w:val="0"/>
        <w:autoSpaceDN w:val="0"/>
        <w:adjustRightInd w:val="0"/>
        <w:rPr>
          <w:rFonts w:ascii="Arial" w:hAnsi="Arial" w:cs="Arial"/>
          <w:sz w:val="18"/>
        </w:rPr>
      </w:pPr>
    </w:p>
    <w:p w14:paraId="5D65C942" w14:textId="77777777" w:rsidR="00F4588D" w:rsidRDefault="00F4588D" w:rsidP="00F4588D">
      <w:pPr>
        <w:rPr>
          <w:rFonts w:ascii="Arial" w:hAnsi="Arial" w:cs="Arial"/>
          <w:sz w:val="18"/>
        </w:rPr>
      </w:pPr>
      <w:r w:rsidRPr="00DA5A4F">
        <w:rPr>
          <w:rFonts w:ascii="Arial" w:hAnsi="Arial" w:cs="Arial"/>
          <w:sz w:val="18"/>
        </w:rPr>
        <w:t>What's the equation?</w:t>
      </w:r>
    </w:p>
    <w:p w14:paraId="24E6C0B8" w14:textId="77777777" w:rsidR="00F4588D" w:rsidRDefault="00342E75" w:rsidP="00F4588D">
      <w:pPr>
        <w:rPr>
          <w:rFonts w:ascii="Cambria" w:hAnsi="Cambria"/>
          <w:sz w:val="18"/>
        </w:rPr>
      </w:pPr>
      <w:hyperlink r:id="rId10" w:history="1">
        <w:r w:rsidR="00F4588D" w:rsidRPr="003733A5">
          <w:rPr>
            <w:rStyle w:val="Hyperlink"/>
            <w:rFonts w:ascii="Cambria" w:hAnsi="Cambria"/>
            <w:sz w:val="18"/>
          </w:rPr>
          <w:t>http://www.cartalk.com/content/puzzler/transcripts/200945/index.html</w:t>
        </w:r>
      </w:hyperlink>
    </w:p>
    <w:p w14:paraId="437C2138" w14:textId="77777777" w:rsidR="00F4588D" w:rsidRDefault="00F4588D" w:rsidP="00F4588D">
      <w:pPr>
        <w:rPr>
          <w:rFonts w:ascii="Cambria" w:hAnsi="Cambria"/>
          <w:sz w:val="18"/>
        </w:rPr>
      </w:pPr>
    </w:p>
    <w:p w14:paraId="0C133B09" w14:textId="77777777" w:rsidR="00E955D3" w:rsidRDefault="00E955D3">
      <w:pPr>
        <w:rPr>
          <w:rFonts w:ascii="Cambria" w:hAnsi="Cambria"/>
        </w:rPr>
      </w:pPr>
    </w:p>
    <w:p w14:paraId="58CC8C01" w14:textId="77777777" w:rsidR="00334FC1" w:rsidRPr="005831DA" w:rsidRDefault="005831DA">
      <w:pPr>
        <w:rPr>
          <w:rFonts w:ascii="Cambria" w:hAnsi="Cambria"/>
        </w:rPr>
      </w:pPr>
      <w:r>
        <w:rPr>
          <w:rFonts w:ascii="Cambria" w:hAnsi="Cambria"/>
        </w:rPr>
        <w:t>In short, we will get more problem solvers the more secondary math courses are framed around real problems, pure and applied; in which it is clear to students and parents as well as teachers and supervisors, that this is the aim of the courses.</w:t>
      </w:r>
    </w:p>
    <w:p w14:paraId="3A23E3FF" w14:textId="77777777" w:rsidR="00334FC1" w:rsidRDefault="00334FC1">
      <w:pPr>
        <w:rPr>
          <w:rFonts w:ascii="Cambria" w:hAnsi="Cambria"/>
          <w:b/>
        </w:rPr>
      </w:pPr>
    </w:p>
    <w:p w14:paraId="6DDC0EEB" w14:textId="77777777" w:rsidR="00F24FEE" w:rsidRDefault="00F24FEE">
      <w:pPr>
        <w:rPr>
          <w:rFonts w:ascii="Cambria" w:hAnsi="Cambria"/>
          <w:b/>
        </w:rPr>
      </w:pPr>
    </w:p>
    <w:p w14:paraId="0DEE7B1E" w14:textId="77777777" w:rsidR="00F913E4" w:rsidRPr="00F913E4" w:rsidRDefault="00F913E4">
      <w:pPr>
        <w:rPr>
          <w:rFonts w:ascii="Cambria" w:hAnsi="Cambria"/>
          <w:b/>
        </w:rPr>
      </w:pPr>
      <w:r w:rsidRPr="00F913E4">
        <w:rPr>
          <w:rFonts w:ascii="Cambria" w:hAnsi="Cambria"/>
          <w:b/>
        </w:rPr>
        <w:t xml:space="preserve">The </w:t>
      </w:r>
      <w:r w:rsidR="005831DA">
        <w:rPr>
          <w:rFonts w:ascii="Cambria" w:hAnsi="Cambria"/>
          <w:b/>
        </w:rPr>
        <w:t>ironic excuse of standardized</w:t>
      </w:r>
      <w:r w:rsidRPr="00F913E4">
        <w:rPr>
          <w:rFonts w:ascii="Cambria" w:hAnsi="Cambria"/>
          <w:b/>
        </w:rPr>
        <w:t xml:space="preserve"> tests, if problem solving is our goal.</w:t>
      </w:r>
    </w:p>
    <w:p w14:paraId="10F5DA56" w14:textId="77777777" w:rsidR="009822DD" w:rsidRDefault="009822DD">
      <w:pPr>
        <w:rPr>
          <w:rFonts w:ascii="Cambria" w:hAnsi="Cambria"/>
        </w:rPr>
      </w:pPr>
      <w:r>
        <w:rPr>
          <w:rFonts w:ascii="Cambria" w:hAnsi="Cambria"/>
        </w:rPr>
        <w:t xml:space="preserve">I know from painful experience that this reasoning often falls on deaf ears. “Grant, this is all well and good, but the </w:t>
      </w:r>
      <w:r w:rsidR="00E90322">
        <w:rPr>
          <w:rFonts w:ascii="Cambria" w:hAnsi="Cambria"/>
        </w:rPr>
        <w:t xml:space="preserve">state/provincial/national </w:t>
      </w:r>
      <w:r>
        <w:rPr>
          <w:rFonts w:ascii="Cambria" w:hAnsi="Cambria"/>
        </w:rPr>
        <w:t>tests demand that we focus on algorithms and facts. There is no time for real problem solving and it won’t pay off on test day.”</w:t>
      </w:r>
      <w:r w:rsidR="00912604" w:rsidRPr="00912604">
        <w:rPr>
          <w:rFonts w:ascii="Cambria" w:hAnsi="Cambria"/>
        </w:rPr>
        <w:t xml:space="preserve"> </w:t>
      </w:r>
      <w:r w:rsidR="00FE0BD6">
        <w:rPr>
          <w:rFonts w:ascii="Cambria" w:hAnsi="Cambria"/>
        </w:rPr>
        <w:t xml:space="preserve">For a moment, let’s leave aside the question of the truth of this claim and simply note the consequences of the belief for our problem. </w:t>
      </w:r>
      <w:r w:rsidR="00912604">
        <w:rPr>
          <w:rFonts w:ascii="Cambria" w:hAnsi="Cambria"/>
        </w:rPr>
        <w:t xml:space="preserve">If teachers believe, rightly or wrongly, that </w:t>
      </w:r>
      <w:r w:rsidR="00912604" w:rsidRPr="005831DA">
        <w:rPr>
          <w:rFonts w:ascii="Cambria" w:hAnsi="Cambria"/>
          <w:u w:val="single"/>
        </w:rPr>
        <w:t>only</w:t>
      </w:r>
      <w:r w:rsidR="00912604">
        <w:rPr>
          <w:rFonts w:ascii="Cambria" w:hAnsi="Cambria"/>
        </w:rPr>
        <w:t xml:space="preserve"> exercises pay off on</w:t>
      </w:r>
      <w:r w:rsidR="005831DA">
        <w:rPr>
          <w:rFonts w:ascii="Cambria" w:hAnsi="Cambria"/>
        </w:rPr>
        <w:t xml:space="preserve"> tests, then we have a clear and plausible</w:t>
      </w:r>
      <w:r w:rsidR="00912604">
        <w:rPr>
          <w:rFonts w:ascii="Cambria" w:hAnsi="Cambria"/>
        </w:rPr>
        <w:t xml:space="preserve"> explanation for the absence of problems in math class.</w:t>
      </w:r>
      <w:r w:rsidR="005831DA">
        <w:rPr>
          <w:rFonts w:ascii="Cambria" w:hAnsi="Cambria"/>
        </w:rPr>
        <w:t xml:space="preserve"> Because whether or not teachers conflate problems with exercises, if this claim is universally believed, it explains the absence.</w:t>
      </w:r>
    </w:p>
    <w:p w14:paraId="42C5BDB4" w14:textId="77777777" w:rsidR="009822DD" w:rsidRDefault="009822DD">
      <w:pPr>
        <w:rPr>
          <w:rFonts w:ascii="Cambria" w:hAnsi="Cambria"/>
        </w:rPr>
      </w:pPr>
    </w:p>
    <w:p w14:paraId="370B7F87" w14:textId="77777777" w:rsidR="00C95DB2" w:rsidRDefault="00E90322">
      <w:pPr>
        <w:rPr>
          <w:rFonts w:ascii="Cambria" w:hAnsi="Cambria"/>
        </w:rPr>
      </w:pPr>
      <w:r>
        <w:rPr>
          <w:rFonts w:ascii="Cambria" w:hAnsi="Cambria"/>
        </w:rPr>
        <w:t xml:space="preserve">Ironically, this is an example of a </w:t>
      </w:r>
      <w:r w:rsidR="00912604">
        <w:rPr>
          <w:rFonts w:ascii="Cambria" w:hAnsi="Cambria"/>
        </w:rPr>
        <w:t>“</w:t>
      </w:r>
      <w:r>
        <w:rPr>
          <w:rFonts w:ascii="Cambria" w:hAnsi="Cambria"/>
        </w:rPr>
        <w:t xml:space="preserve">plausible </w:t>
      </w:r>
      <w:r w:rsidR="005831DA">
        <w:rPr>
          <w:rFonts w:ascii="Cambria" w:hAnsi="Cambria"/>
        </w:rPr>
        <w:t>claim</w:t>
      </w:r>
      <w:r w:rsidR="00912604">
        <w:rPr>
          <w:rFonts w:ascii="Cambria" w:hAnsi="Cambria"/>
        </w:rPr>
        <w:t>”</w:t>
      </w:r>
      <w:r>
        <w:rPr>
          <w:rFonts w:ascii="Cambria" w:hAnsi="Cambria"/>
        </w:rPr>
        <w:t xml:space="preserve"> that </w:t>
      </w:r>
      <w:r w:rsidR="00A008FA">
        <w:rPr>
          <w:rFonts w:ascii="Cambria" w:hAnsi="Cambria"/>
        </w:rPr>
        <w:t xml:space="preserve">I think </w:t>
      </w:r>
      <w:r>
        <w:rPr>
          <w:rFonts w:ascii="Cambria" w:hAnsi="Cambria"/>
        </w:rPr>
        <w:t xml:space="preserve">turns out to be </w:t>
      </w:r>
      <w:r w:rsidRPr="00912604">
        <w:rPr>
          <w:rFonts w:ascii="Cambria" w:hAnsi="Cambria"/>
          <w:i/>
        </w:rPr>
        <w:t>incorrect</w:t>
      </w:r>
      <w:r w:rsidR="00A008FA">
        <w:rPr>
          <w:rFonts w:ascii="Cambria" w:hAnsi="Cambria"/>
        </w:rPr>
        <w:t xml:space="preserve">, despite conventional wisdom. </w:t>
      </w:r>
      <w:r w:rsidR="00C95DB2">
        <w:rPr>
          <w:rFonts w:ascii="Cambria" w:hAnsi="Cambria"/>
        </w:rPr>
        <w:t xml:space="preserve">Yes, I know: you are </w:t>
      </w:r>
      <w:r w:rsidR="00C95DB2" w:rsidRPr="00FE0BD6">
        <w:rPr>
          <w:rFonts w:ascii="Cambria" w:hAnsi="Cambria"/>
          <w:i/>
        </w:rPr>
        <w:t>sure</w:t>
      </w:r>
      <w:r w:rsidR="00C95DB2">
        <w:rPr>
          <w:rFonts w:ascii="Cambria" w:hAnsi="Cambria"/>
        </w:rPr>
        <w:t xml:space="preserve"> I</w:t>
      </w:r>
      <w:r w:rsidR="00912604">
        <w:rPr>
          <w:rFonts w:ascii="Cambria" w:hAnsi="Cambria"/>
        </w:rPr>
        <w:t xml:space="preserve"> am wrong and </w:t>
      </w:r>
      <w:r w:rsidR="00C95DB2">
        <w:rPr>
          <w:rFonts w:ascii="Cambria" w:hAnsi="Cambria"/>
        </w:rPr>
        <w:t xml:space="preserve">that state tests are </w:t>
      </w:r>
      <w:r w:rsidR="00C95DB2" w:rsidRPr="00FE0BD6">
        <w:rPr>
          <w:rFonts w:ascii="Cambria" w:hAnsi="Cambria"/>
          <w:i/>
        </w:rPr>
        <w:t>the</w:t>
      </w:r>
      <w:r w:rsidR="00C95DB2">
        <w:rPr>
          <w:rFonts w:ascii="Cambria" w:hAnsi="Cambria"/>
        </w:rPr>
        <w:t xml:space="preserve"> problem. </w:t>
      </w:r>
      <w:r w:rsidR="00912604">
        <w:rPr>
          <w:rFonts w:ascii="Cambria" w:hAnsi="Cambria"/>
        </w:rPr>
        <w:t>But hear me out. Perhaps your reaction is like that of the solver whose</w:t>
      </w:r>
      <w:r w:rsidR="00C95DB2">
        <w:rPr>
          <w:rFonts w:ascii="Cambria" w:hAnsi="Cambria"/>
        </w:rPr>
        <w:t xml:space="preserve"> first </w:t>
      </w:r>
      <w:r w:rsidR="00FE0BD6">
        <w:rPr>
          <w:rFonts w:ascii="Cambria" w:hAnsi="Cambria"/>
        </w:rPr>
        <w:t>reaction to the problem of the four</w:t>
      </w:r>
      <w:r w:rsidR="00C95DB2">
        <w:rPr>
          <w:rFonts w:ascii="Cambria" w:hAnsi="Cambria"/>
        </w:rPr>
        <w:t xml:space="preserve"> 4s</w:t>
      </w:r>
      <w:r w:rsidR="00912604">
        <w:rPr>
          <w:rFonts w:ascii="Cambria" w:hAnsi="Cambria"/>
        </w:rPr>
        <w:t xml:space="preserve"> is that it can’t be solved.</w:t>
      </w:r>
      <w:r w:rsidR="005831DA">
        <w:rPr>
          <w:rFonts w:ascii="Cambria" w:hAnsi="Cambria"/>
        </w:rPr>
        <w:t xml:space="preserve"> </w:t>
      </w:r>
    </w:p>
    <w:p w14:paraId="4F282F6A" w14:textId="77777777" w:rsidR="00E90322" w:rsidRDefault="00E90322">
      <w:pPr>
        <w:rPr>
          <w:rFonts w:ascii="Cambria" w:hAnsi="Cambria"/>
        </w:rPr>
      </w:pPr>
    </w:p>
    <w:p w14:paraId="53AFD963" w14:textId="77777777" w:rsidR="00DA3A9C" w:rsidRDefault="00DA3A9C" w:rsidP="00DA3A9C">
      <w:pPr>
        <w:rPr>
          <w:rFonts w:ascii="Cambria" w:hAnsi="Cambria"/>
        </w:rPr>
      </w:pPr>
      <w:r>
        <w:rPr>
          <w:rFonts w:ascii="Cambria" w:hAnsi="Cambria"/>
        </w:rPr>
        <w:t xml:space="preserve">As I have elsewhere argued (“Time to Stop Bashing the Tests,” in the March 2010 issue of </w:t>
      </w:r>
      <w:r w:rsidRPr="003A6A90">
        <w:rPr>
          <w:rFonts w:ascii="Cambria" w:hAnsi="Cambria"/>
          <w:i/>
        </w:rPr>
        <w:t>Educational Leadership</w:t>
      </w:r>
      <w:r>
        <w:rPr>
          <w:rFonts w:ascii="Cambria" w:hAnsi="Cambria"/>
        </w:rPr>
        <w:t xml:space="preserve">), a look at released test items shows that </w:t>
      </w:r>
      <w:r w:rsidR="005831DA">
        <w:rPr>
          <w:rFonts w:ascii="Cambria" w:hAnsi="Cambria"/>
        </w:rPr>
        <w:t xml:space="preserve">there are numerous higher-order questions, and </w:t>
      </w:r>
      <w:r w:rsidR="00FE0BD6">
        <w:rPr>
          <w:rFonts w:ascii="Cambria" w:hAnsi="Cambria"/>
        </w:rPr>
        <w:t xml:space="preserve">disappointingly </w:t>
      </w:r>
      <w:r>
        <w:rPr>
          <w:rFonts w:ascii="Cambria" w:hAnsi="Cambria"/>
        </w:rPr>
        <w:t xml:space="preserve">low performance </w:t>
      </w:r>
      <w:r w:rsidR="008129E9">
        <w:rPr>
          <w:rFonts w:ascii="Cambria" w:hAnsi="Cambria"/>
        </w:rPr>
        <w:t xml:space="preserve">results </w:t>
      </w:r>
      <w:r w:rsidR="005831DA">
        <w:rPr>
          <w:rFonts w:ascii="Cambria" w:hAnsi="Cambria"/>
        </w:rPr>
        <w:t xml:space="preserve">on inferential </w:t>
      </w:r>
      <w:r w:rsidR="008129E9">
        <w:rPr>
          <w:rFonts w:ascii="Cambria" w:hAnsi="Cambria"/>
        </w:rPr>
        <w:t xml:space="preserve">and transfer </w:t>
      </w:r>
      <w:r w:rsidR="005831DA">
        <w:rPr>
          <w:rFonts w:ascii="Cambria" w:hAnsi="Cambria"/>
        </w:rPr>
        <w:t xml:space="preserve">questions </w:t>
      </w:r>
      <w:r>
        <w:rPr>
          <w:rFonts w:ascii="Cambria" w:hAnsi="Cambria"/>
        </w:rPr>
        <w:t xml:space="preserve">is the </w:t>
      </w:r>
      <w:r w:rsidRPr="008129E9">
        <w:rPr>
          <w:rFonts w:ascii="Cambria" w:hAnsi="Cambria"/>
        </w:rPr>
        <w:t>norm</w:t>
      </w:r>
      <w:r w:rsidR="005831DA">
        <w:rPr>
          <w:rFonts w:ascii="Cambria" w:hAnsi="Cambria"/>
        </w:rPr>
        <w:t>.</w:t>
      </w:r>
      <w:r>
        <w:rPr>
          <w:rFonts w:ascii="Cambria" w:hAnsi="Cambria"/>
        </w:rPr>
        <w:t xml:space="preserve"> </w:t>
      </w:r>
      <w:r w:rsidR="008129E9">
        <w:rPr>
          <w:rFonts w:ascii="Cambria" w:hAnsi="Cambria"/>
        </w:rPr>
        <w:t>(We look at some items, below)</w:t>
      </w:r>
      <w:r>
        <w:rPr>
          <w:rFonts w:ascii="Cambria" w:hAnsi="Cambria"/>
        </w:rPr>
        <w:t xml:space="preserve">. </w:t>
      </w:r>
      <w:r w:rsidR="008129E9">
        <w:rPr>
          <w:rFonts w:ascii="Cambria" w:hAnsi="Cambria"/>
        </w:rPr>
        <w:t xml:space="preserve"> Can that be? Is the student actually confronted with far more real problems on </w:t>
      </w:r>
      <w:r w:rsidR="008129E9" w:rsidRPr="00A008FA">
        <w:rPr>
          <w:rFonts w:ascii="Cambria" w:hAnsi="Cambria"/>
          <w:i/>
        </w:rPr>
        <w:t>external</w:t>
      </w:r>
      <w:r w:rsidR="008129E9">
        <w:rPr>
          <w:rFonts w:ascii="Cambria" w:hAnsi="Cambria"/>
        </w:rPr>
        <w:t xml:space="preserve"> tests </w:t>
      </w:r>
      <w:r w:rsidR="00A008FA">
        <w:rPr>
          <w:rFonts w:ascii="Cambria" w:hAnsi="Cambria"/>
        </w:rPr>
        <w:t xml:space="preserve">than on home-grown assessments </w:t>
      </w:r>
      <w:r w:rsidR="008129E9">
        <w:rPr>
          <w:rFonts w:ascii="Cambria" w:hAnsi="Cambria"/>
        </w:rPr>
        <w:t>than</w:t>
      </w:r>
      <w:r w:rsidR="00FE0BD6">
        <w:rPr>
          <w:rFonts w:ascii="Cambria" w:hAnsi="Cambria"/>
        </w:rPr>
        <w:t xml:space="preserve"> the lore would have us believe?</w:t>
      </w:r>
      <w:r w:rsidR="008129E9">
        <w:rPr>
          <w:rFonts w:ascii="Cambria" w:hAnsi="Cambria"/>
        </w:rPr>
        <w:t xml:space="preserve"> </w:t>
      </w:r>
      <w:r w:rsidR="00A008FA">
        <w:rPr>
          <w:rFonts w:ascii="Cambria" w:hAnsi="Cambria"/>
        </w:rPr>
        <w:t>A</w:t>
      </w:r>
      <w:r w:rsidR="008129E9">
        <w:rPr>
          <w:rFonts w:ascii="Cambria" w:hAnsi="Cambria"/>
        </w:rPr>
        <w:t xml:space="preserve"> look at the released tests from states that release most of their tests </w:t>
      </w:r>
      <w:r w:rsidR="00FE0BD6">
        <w:rPr>
          <w:rFonts w:ascii="Cambria" w:hAnsi="Cambria"/>
        </w:rPr>
        <w:t>and provide</w:t>
      </w:r>
      <w:r w:rsidR="008129E9">
        <w:rPr>
          <w:rFonts w:ascii="Cambria" w:hAnsi="Cambria"/>
        </w:rPr>
        <w:t xml:space="preserve"> item analysis for each question</w:t>
      </w:r>
      <w:r w:rsidR="00A008FA">
        <w:rPr>
          <w:rFonts w:ascii="Cambria" w:hAnsi="Cambria"/>
        </w:rPr>
        <w:t xml:space="preserve"> suggests that the paradoxical answer is “yes</w:t>
      </w:r>
      <w:r w:rsidR="008129E9">
        <w:rPr>
          <w:rFonts w:ascii="Cambria" w:hAnsi="Cambria"/>
        </w:rPr>
        <w:t>.</w:t>
      </w:r>
      <w:r w:rsidR="00A008FA">
        <w:rPr>
          <w:rFonts w:ascii="Cambria" w:hAnsi="Cambria"/>
        </w:rPr>
        <w:t>”</w:t>
      </w:r>
    </w:p>
    <w:p w14:paraId="1C3389AD" w14:textId="77777777" w:rsidR="00DA3A9C" w:rsidRDefault="00DA3A9C" w:rsidP="00DA3A9C">
      <w:pPr>
        <w:rPr>
          <w:rFonts w:ascii="Cambria" w:hAnsi="Cambria"/>
        </w:rPr>
      </w:pPr>
    </w:p>
    <w:p w14:paraId="00357C1B" w14:textId="77777777" w:rsidR="007B0C8D" w:rsidRDefault="008129E9">
      <w:pPr>
        <w:rPr>
          <w:rFonts w:ascii="Cambria" w:hAnsi="Cambria"/>
        </w:rPr>
      </w:pPr>
      <w:r>
        <w:rPr>
          <w:rFonts w:ascii="Cambria" w:hAnsi="Cambria"/>
        </w:rPr>
        <w:t xml:space="preserve">Before we look at the items, consider </w:t>
      </w:r>
      <w:r w:rsidR="00C95DB2">
        <w:rPr>
          <w:rFonts w:ascii="Cambria" w:hAnsi="Cambria"/>
        </w:rPr>
        <w:t xml:space="preserve">the conditions under which standardized tests are given compared to those in which </w:t>
      </w:r>
      <w:r w:rsidR="00912604">
        <w:rPr>
          <w:rFonts w:ascii="Cambria" w:hAnsi="Cambria"/>
        </w:rPr>
        <w:t>teachers give</w:t>
      </w:r>
      <w:r w:rsidR="00C95DB2">
        <w:rPr>
          <w:rFonts w:ascii="Cambria" w:hAnsi="Cambria"/>
        </w:rPr>
        <w:t xml:space="preserve"> quizzes and tests </w:t>
      </w:r>
      <w:r w:rsidR="00912604">
        <w:rPr>
          <w:rFonts w:ascii="Cambria" w:hAnsi="Cambria"/>
        </w:rPr>
        <w:t>in school</w:t>
      </w:r>
      <w:r w:rsidR="00C95DB2">
        <w:rPr>
          <w:rFonts w:ascii="Cambria" w:hAnsi="Cambria"/>
        </w:rPr>
        <w:t>.</w:t>
      </w:r>
      <w:r w:rsidR="00912604" w:rsidRPr="00912604">
        <w:rPr>
          <w:rFonts w:ascii="Cambria" w:hAnsi="Cambria"/>
        </w:rPr>
        <w:t xml:space="preserve"> </w:t>
      </w:r>
      <w:r w:rsidR="00912604">
        <w:rPr>
          <w:rFonts w:ascii="Cambria" w:hAnsi="Cambria"/>
        </w:rPr>
        <w:t xml:space="preserve">In a state test, the students lack </w:t>
      </w:r>
      <w:r>
        <w:rPr>
          <w:rFonts w:ascii="Cambria" w:hAnsi="Cambria"/>
        </w:rPr>
        <w:t xml:space="preserve">all </w:t>
      </w:r>
      <w:r w:rsidR="00912604">
        <w:rPr>
          <w:rFonts w:ascii="Cambria" w:hAnsi="Cambria"/>
        </w:rPr>
        <w:t xml:space="preserve">the usual context clues: what we just covered, what the teacher said would be on the test, etc. </w:t>
      </w:r>
      <w:r>
        <w:rPr>
          <w:rFonts w:ascii="Cambria" w:hAnsi="Cambria"/>
        </w:rPr>
        <w:t xml:space="preserve">are all missing. </w:t>
      </w:r>
      <w:r w:rsidR="00DA3A9C">
        <w:rPr>
          <w:rFonts w:ascii="Cambria" w:hAnsi="Cambria"/>
        </w:rPr>
        <w:t>On standardized tests, m</w:t>
      </w:r>
      <w:r w:rsidR="00912604">
        <w:rPr>
          <w:rFonts w:ascii="Cambria" w:hAnsi="Cambria"/>
        </w:rPr>
        <w:t xml:space="preserve">any of the items have been </w:t>
      </w:r>
      <w:r>
        <w:rPr>
          <w:rFonts w:ascii="Cambria" w:hAnsi="Cambria"/>
        </w:rPr>
        <w:t xml:space="preserve">deliberately </w:t>
      </w:r>
      <w:r w:rsidR="00912604">
        <w:rPr>
          <w:rFonts w:ascii="Cambria" w:hAnsi="Cambria"/>
        </w:rPr>
        <w:t xml:space="preserve">designed to look somewhat unfamiliar. </w:t>
      </w:r>
      <w:r w:rsidR="006A3583">
        <w:rPr>
          <w:rFonts w:ascii="Cambria" w:hAnsi="Cambria"/>
        </w:rPr>
        <w:t>In-class tests rarely put students in those conditions. Another critical issue is the art of writing good distra</w:t>
      </w:r>
      <w:r w:rsidR="00190F0B">
        <w:rPr>
          <w:rFonts w:ascii="Cambria" w:hAnsi="Cambria"/>
        </w:rPr>
        <w:t>c</w:t>
      </w:r>
      <w:r w:rsidR="006A3583">
        <w:rPr>
          <w:rFonts w:ascii="Cambria" w:hAnsi="Cambria"/>
        </w:rPr>
        <w:t xml:space="preserve">tors. On all state and national tests </w:t>
      </w:r>
      <w:r w:rsidR="00912604">
        <w:rPr>
          <w:rFonts w:ascii="Cambria" w:hAnsi="Cambria"/>
        </w:rPr>
        <w:t xml:space="preserve">one or more of the distractors has been carefully chosen to be highly plausible. </w:t>
      </w:r>
      <w:r w:rsidR="00644231">
        <w:rPr>
          <w:rFonts w:ascii="Cambria" w:hAnsi="Cambria"/>
        </w:rPr>
        <w:t>Overall, then, any</w:t>
      </w:r>
      <w:r w:rsidR="00C95DB2">
        <w:rPr>
          <w:rFonts w:ascii="Cambria" w:hAnsi="Cambria"/>
        </w:rPr>
        <w:t xml:space="preserve"> standardized test </w:t>
      </w:r>
      <w:r>
        <w:rPr>
          <w:rFonts w:ascii="Cambria" w:hAnsi="Cambria"/>
        </w:rPr>
        <w:t xml:space="preserve">itself – regardless of content - </w:t>
      </w:r>
      <w:r w:rsidR="00C95DB2">
        <w:rPr>
          <w:rFonts w:ascii="Cambria" w:hAnsi="Cambria"/>
        </w:rPr>
        <w:t xml:space="preserve">is </w:t>
      </w:r>
      <w:r w:rsidR="00912604">
        <w:rPr>
          <w:rFonts w:ascii="Cambria" w:hAnsi="Cambria"/>
        </w:rPr>
        <w:t xml:space="preserve">thus actually a </w:t>
      </w:r>
      <w:r w:rsidR="00912604" w:rsidRPr="00912604">
        <w:rPr>
          <w:rFonts w:ascii="Cambria" w:hAnsi="Cambria"/>
          <w:i/>
        </w:rPr>
        <w:t>problem</w:t>
      </w:r>
      <w:r w:rsidR="00912604">
        <w:rPr>
          <w:rFonts w:ascii="Cambria" w:hAnsi="Cambria"/>
        </w:rPr>
        <w:t xml:space="preserve"> </w:t>
      </w:r>
      <w:r w:rsidR="00912604" w:rsidRPr="00912604">
        <w:rPr>
          <w:rFonts w:ascii="Cambria" w:hAnsi="Cambria"/>
          <w:i/>
        </w:rPr>
        <w:t>situation</w:t>
      </w:r>
      <w:r w:rsidR="00912604">
        <w:rPr>
          <w:rFonts w:ascii="Cambria" w:hAnsi="Cambria"/>
        </w:rPr>
        <w:t xml:space="preserve">! </w:t>
      </w:r>
    </w:p>
    <w:p w14:paraId="1EE6CB83" w14:textId="77777777" w:rsidR="007B0C8D" w:rsidRDefault="007B0C8D">
      <w:pPr>
        <w:rPr>
          <w:rFonts w:ascii="Cambria" w:hAnsi="Cambria"/>
        </w:rPr>
      </w:pPr>
    </w:p>
    <w:p w14:paraId="171A20CF" w14:textId="77777777" w:rsidR="00912604" w:rsidRDefault="00912604">
      <w:pPr>
        <w:rPr>
          <w:rFonts w:ascii="Cambria" w:hAnsi="Cambria"/>
        </w:rPr>
      </w:pPr>
      <w:r>
        <w:rPr>
          <w:rFonts w:ascii="Cambria" w:hAnsi="Cambria"/>
        </w:rPr>
        <w:t>Consider these questions that confront the students as they look through the test booklet:</w:t>
      </w:r>
    </w:p>
    <w:p w14:paraId="60695A3F" w14:textId="77777777" w:rsidR="00912604" w:rsidRDefault="00912604">
      <w:pPr>
        <w:rPr>
          <w:rFonts w:ascii="Cambria" w:hAnsi="Cambria"/>
        </w:rPr>
      </w:pPr>
    </w:p>
    <w:p w14:paraId="44B813CE" w14:textId="77777777" w:rsidR="00912604" w:rsidRPr="00912604" w:rsidRDefault="00912604" w:rsidP="00912604">
      <w:pPr>
        <w:pStyle w:val="ListParagraph"/>
        <w:numPr>
          <w:ilvl w:val="0"/>
          <w:numId w:val="5"/>
        </w:numPr>
        <w:rPr>
          <w:rFonts w:ascii="Cambria" w:hAnsi="Cambria"/>
        </w:rPr>
      </w:pPr>
      <w:r w:rsidRPr="00912604">
        <w:rPr>
          <w:rFonts w:ascii="Cambria" w:hAnsi="Cambria"/>
        </w:rPr>
        <w:t xml:space="preserve">Where in all our textbook topics and chapters is </w:t>
      </w:r>
      <w:r w:rsidRPr="00912604">
        <w:rPr>
          <w:rFonts w:ascii="Cambria" w:hAnsi="Cambria"/>
          <w:i/>
        </w:rPr>
        <w:t>this</w:t>
      </w:r>
      <w:r w:rsidRPr="00912604">
        <w:rPr>
          <w:rFonts w:ascii="Cambria" w:hAnsi="Cambria"/>
        </w:rPr>
        <w:t xml:space="preserve"> question from?</w:t>
      </w:r>
    </w:p>
    <w:p w14:paraId="64DC9568" w14:textId="77777777" w:rsidR="008129E9" w:rsidRDefault="00912604" w:rsidP="00912604">
      <w:pPr>
        <w:pStyle w:val="ListParagraph"/>
        <w:numPr>
          <w:ilvl w:val="0"/>
          <w:numId w:val="5"/>
        </w:numPr>
        <w:rPr>
          <w:rFonts w:ascii="Cambria" w:hAnsi="Cambria"/>
        </w:rPr>
      </w:pPr>
      <w:r w:rsidRPr="00912604">
        <w:rPr>
          <w:rFonts w:ascii="Cambria" w:hAnsi="Cambria"/>
        </w:rPr>
        <w:t xml:space="preserve">Did we study this topic? </w:t>
      </w:r>
    </w:p>
    <w:p w14:paraId="7D5CB33C" w14:textId="77777777" w:rsidR="00912604" w:rsidRPr="00912604" w:rsidRDefault="008129E9" w:rsidP="00912604">
      <w:pPr>
        <w:pStyle w:val="ListParagraph"/>
        <w:numPr>
          <w:ilvl w:val="0"/>
          <w:numId w:val="5"/>
        </w:numPr>
        <w:rPr>
          <w:rFonts w:ascii="Cambria" w:hAnsi="Cambria"/>
        </w:rPr>
      </w:pPr>
      <w:r>
        <w:rPr>
          <w:rFonts w:ascii="Cambria" w:hAnsi="Cambria"/>
        </w:rPr>
        <w:t xml:space="preserve">What does this remind me of? (One of Polya’s great </w:t>
      </w:r>
      <w:r w:rsidR="00644231">
        <w:rPr>
          <w:rFonts w:ascii="Cambria" w:hAnsi="Cambria"/>
        </w:rPr>
        <w:t xml:space="preserve">heuristic </w:t>
      </w:r>
      <w:r>
        <w:rPr>
          <w:rFonts w:ascii="Cambria" w:hAnsi="Cambria"/>
        </w:rPr>
        <w:t xml:space="preserve">questions). </w:t>
      </w:r>
      <w:r w:rsidR="00912604" w:rsidRPr="00912604">
        <w:rPr>
          <w:rFonts w:ascii="Cambria" w:hAnsi="Cambria"/>
        </w:rPr>
        <w:t>The way some of these questions are framed is unfamiliar to me.</w:t>
      </w:r>
    </w:p>
    <w:p w14:paraId="6854F9AF" w14:textId="77777777" w:rsidR="00912604" w:rsidRPr="00912604" w:rsidRDefault="00912604" w:rsidP="00912604">
      <w:pPr>
        <w:pStyle w:val="ListParagraph"/>
        <w:numPr>
          <w:ilvl w:val="0"/>
          <w:numId w:val="5"/>
        </w:numPr>
        <w:rPr>
          <w:rFonts w:ascii="Cambria" w:hAnsi="Cambria"/>
        </w:rPr>
      </w:pPr>
      <w:r w:rsidRPr="00912604">
        <w:rPr>
          <w:rFonts w:ascii="Cambria" w:hAnsi="Cambria"/>
        </w:rPr>
        <w:t>What do I do when I am stuck? I don’t have a teacher or textbook to turn to, and I can’t talk to anyone else.</w:t>
      </w:r>
    </w:p>
    <w:p w14:paraId="1EFB9634" w14:textId="77777777" w:rsidR="00912604" w:rsidRDefault="00912604">
      <w:pPr>
        <w:rPr>
          <w:rFonts w:ascii="Cambria" w:hAnsi="Cambria"/>
        </w:rPr>
      </w:pPr>
    </w:p>
    <w:p w14:paraId="34BE0462" w14:textId="77777777" w:rsidR="00E90322" w:rsidRDefault="00912604">
      <w:pPr>
        <w:rPr>
          <w:rFonts w:ascii="Cambria" w:hAnsi="Cambria"/>
        </w:rPr>
      </w:pPr>
      <w:r>
        <w:rPr>
          <w:rFonts w:ascii="Cambria" w:hAnsi="Cambria"/>
        </w:rPr>
        <w:t>Now</w:t>
      </w:r>
      <w:r w:rsidR="00DA3A9C">
        <w:rPr>
          <w:rFonts w:ascii="Cambria" w:hAnsi="Cambria"/>
        </w:rPr>
        <w:t>,</w:t>
      </w:r>
      <w:r>
        <w:rPr>
          <w:rFonts w:ascii="Cambria" w:hAnsi="Cambria"/>
        </w:rPr>
        <w:t xml:space="preserve"> imagine if the</w:t>
      </w:r>
      <w:r w:rsidR="007B0C8D">
        <w:rPr>
          <w:rFonts w:ascii="Cambria" w:hAnsi="Cambria"/>
        </w:rPr>
        <w:t xml:space="preserve"> </w:t>
      </w:r>
      <w:r>
        <w:rPr>
          <w:rFonts w:ascii="Cambria" w:hAnsi="Cambria"/>
        </w:rPr>
        <w:t>students have only confronted exercises that look very similar to the work just covered in class. When the item is both out of context and lacki</w:t>
      </w:r>
      <w:r w:rsidR="00DA3A9C">
        <w:rPr>
          <w:rFonts w:ascii="Cambria" w:hAnsi="Cambria"/>
        </w:rPr>
        <w:t>ng complete scaffold or simplif</w:t>
      </w:r>
      <w:r>
        <w:rPr>
          <w:rFonts w:ascii="Cambria" w:hAnsi="Cambria"/>
        </w:rPr>
        <w:t>ying directions and hints, the test question is far m</w:t>
      </w:r>
      <w:r w:rsidR="007B0C8D">
        <w:rPr>
          <w:rFonts w:ascii="Cambria" w:hAnsi="Cambria"/>
        </w:rPr>
        <w:t>ore demanding than a plug and ch</w:t>
      </w:r>
      <w:r>
        <w:rPr>
          <w:rFonts w:ascii="Cambria" w:hAnsi="Cambria"/>
        </w:rPr>
        <w:t xml:space="preserve">ug exercise. </w:t>
      </w:r>
    </w:p>
    <w:p w14:paraId="78BB05FB" w14:textId="77777777" w:rsidR="00E90322" w:rsidRDefault="00E90322">
      <w:pPr>
        <w:rPr>
          <w:rFonts w:ascii="Cambria" w:hAnsi="Cambria"/>
        </w:rPr>
      </w:pPr>
    </w:p>
    <w:p w14:paraId="39E15AFB" w14:textId="77777777" w:rsidR="00E955D3" w:rsidRDefault="007B0C8D">
      <w:pPr>
        <w:rPr>
          <w:rFonts w:ascii="Cambria" w:hAnsi="Cambria"/>
        </w:rPr>
      </w:pPr>
      <w:r>
        <w:rPr>
          <w:rFonts w:ascii="Cambria" w:hAnsi="Cambria"/>
        </w:rPr>
        <w:t>So, how do our students do on the real problems in stand</w:t>
      </w:r>
      <w:r w:rsidR="00DA3A9C">
        <w:rPr>
          <w:rFonts w:ascii="Cambria" w:hAnsi="Cambria"/>
        </w:rPr>
        <w:t>a</w:t>
      </w:r>
      <w:r>
        <w:rPr>
          <w:rFonts w:ascii="Cambria" w:hAnsi="Cambria"/>
        </w:rPr>
        <w:t>r</w:t>
      </w:r>
      <w:r w:rsidR="00DA3A9C">
        <w:rPr>
          <w:rFonts w:ascii="Cambria" w:hAnsi="Cambria"/>
        </w:rPr>
        <w:t>d</w:t>
      </w:r>
      <w:r>
        <w:rPr>
          <w:rFonts w:ascii="Cambria" w:hAnsi="Cambria"/>
        </w:rPr>
        <w:t xml:space="preserve">ized tests? Poorly. </w:t>
      </w:r>
      <w:r w:rsidR="00E955D3">
        <w:rPr>
          <w:rFonts w:ascii="Cambria" w:hAnsi="Cambria"/>
        </w:rPr>
        <w:t xml:space="preserve">Here are </w:t>
      </w:r>
      <w:r w:rsidR="00644231">
        <w:rPr>
          <w:rFonts w:ascii="Cambria" w:hAnsi="Cambria"/>
        </w:rPr>
        <w:t>three</w:t>
      </w:r>
      <w:r w:rsidR="00E955D3">
        <w:rPr>
          <w:rFonts w:ascii="Cambria" w:hAnsi="Cambria"/>
        </w:rPr>
        <w:t xml:space="preserve"> simple illustrations</w:t>
      </w:r>
      <w:r w:rsidR="00644231">
        <w:rPr>
          <w:rFonts w:ascii="Cambria" w:hAnsi="Cambria"/>
        </w:rPr>
        <w:t xml:space="preserve"> from different tests</w:t>
      </w:r>
      <w:r w:rsidR="00E955D3">
        <w:rPr>
          <w:rFonts w:ascii="Cambria" w:hAnsi="Cambria"/>
        </w:rPr>
        <w:t xml:space="preserve">. For the sake of clarity I have chosen items involving the Pythagorean theorem. </w:t>
      </w:r>
      <w:r w:rsidR="003F7D6C">
        <w:rPr>
          <w:rFonts w:ascii="Cambria" w:hAnsi="Cambria"/>
        </w:rPr>
        <w:t xml:space="preserve">Why? Because </w:t>
      </w:r>
      <w:r w:rsidR="003F7D6C" w:rsidRPr="00DA3A9C">
        <w:rPr>
          <w:rFonts w:ascii="Cambria" w:hAnsi="Cambria"/>
          <w:u w:val="single"/>
        </w:rPr>
        <w:t>every</w:t>
      </w:r>
      <w:r w:rsidR="003F7D6C">
        <w:rPr>
          <w:rFonts w:ascii="Cambria" w:hAnsi="Cambria"/>
        </w:rPr>
        <w:t xml:space="preserve"> student has encountered the content, multiple times; almost no one</w:t>
      </w:r>
      <w:r w:rsidR="0011598F">
        <w:rPr>
          <w:rFonts w:ascii="Cambria" w:hAnsi="Cambria"/>
        </w:rPr>
        <w:t xml:space="preserve"> fails to answer the question: “</w:t>
      </w:r>
      <w:r w:rsidR="003F7D6C">
        <w:rPr>
          <w:rFonts w:ascii="Cambria" w:hAnsi="Cambria"/>
        </w:rPr>
        <w:t xml:space="preserve">What does the Pythagorean Theorem state?” </w:t>
      </w:r>
      <w:r w:rsidR="00E955D3">
        <w:rPr>
          <w:rFonts w:ascii="Cambria" w:hAnsi="Cambria"/>
        </w:rPr>
        <w:t xml:space="preserve">However, </w:t>
      </w:r>
      <w:r w:rsidR="003F7D6C">
        <w:rPr>
          <w:rFonts w:ascii="Cambria" w:hAnsi="Cambria"/>
        </w:rPr>
        <w:t>when called upon to solve relatively easy problems involving the theorem</w:t>
      </w:r>
      <w:r>
        <w:rPr>
          <w:rFonts w:ascii="Cambria" w:hAnsi="Cambria"/>
        </w:rPr>
        <w:t xml:space="preserve"> on state tests</w:t>
      </w:r>
      <w:r w:rsidR="003F7D6C">
        <w:rPr>
          <w:rFonts w:ascii="Cambria" w:hAnsi="Cambria"/>
        </w:rPr>
        <w:t>, where</w:t>
      </w:r>
      <w:r w:rsidR="00E955D3">
        <w:rPr>
          <w:rFonts w:ascii="Cambria" w:hAnsi="Cambria"/>
        </w:rPr>
        <w:t xml:space="preserve"> the illustrations provided are likely to be somewhat unfamiliar (without being unfairly alien)</w:t>
      </w:r>
      <w:r w:rsidR="00130689">
        <w:rPr>
          <w:rFonts w:ascii="Cambria" w:hAnsi="Cambria"/>
        </w:rPr>
        <w:t xml:space="preserve"> and with the key demands </w:t>
      </w:r>
      <w:r w:rsidR="00130689" w:rsidRPr="00DA3A9C">
        <w:rPr>
          <w:rFonts w:ascii="Cambria" w:hAnsi="Cambria"/>
          <w:i/>
        </w:rPr>
        <w:t>implicit</w:t>
      </w:r>
      <w:r w:rsidR="003F7D6C">
        <w:rPr>
          <w:rFonts w:ascii="Cambria" w:hAnsi="Cambria"/>
        </w:rPr>
        <w:t xml:space="preserve">, students </w:t>
      </w:r>
      <w:r w:rsidR="0011598F">
        <w:rPr>
          <w:rFonts w:ascii="Cambria" w:hAnsi="Cambria"/>
        </w:rPr>
        <w:t>fare</w:t>
      </w:r>
      <w:r w:rsidR="003F7D6C">
        <w:rPr>
          <w:rFonts w:ascii="Cambria" w:hAnsi="Cambria"/>
        </w:rPr>
        <w:t xml:space="preserve"> pretty badly</w:t>
      </w:r>
      <w:r w:rsidR="00E955D3">
        <w:rPr>
          <w:rFonts w:ascii="Cambria" w:hAnsi="Cambria"/>
        </w:rPr>
        <w:t xml:space="preserve">.  Students, in other words, </w:t>
      </w:r>
      <w:r w:rsidR="003F7D6C">
        <w:rPr>
          <w:rFonts w:ascii="Cambria" w:hAnsi="Cambria"/>
        </w:rPr>
        <w:t>are poor at</w:t>
      </w:r>
      <w:r w:rsidR="00E955D3">
        <w:rPr>
          <w:rFonts w:ascii="Cambria" w:hAnsi="Cambria"/>
        </w:rPr>
        <w:t xml:space="preserve"> </w:t>
      </w:r>
      <w:r w:rsidR="00E955D3" w:rsidRPr="000F77D0">
        <w:rPr>
          <w:rFonts w:ascii="Cambria" w:hAnsi="Cambria"/>
          <w:i/>
        </w:rPr>
        <w:t>infer</w:t>
      </w:r>
      <w:r w:rsidR="003F7D6C">
        <w:rPr>
          <w:rFonts w:ascii="Cambria" w:hAnsi="Cambria"/>
          <w:i/>
        </w:rPr>
        <w:t>ring</w:t>
      </w:r>
      <w:r w:rsidR="00E955D3">
        <w:rPr>
          <w:rFonts w:ascii="Cambria" w:hAnsi="Cambria"/>
        </w:rPr>
        <w:t xml:space="preserve"> </w:t>
      </w:r>
      <w:r w:rsidR="0011598F">
        <w:rPr>
          <w:rFonts w:ascii="Cambria" w:hAnsi="Cambria"/>
        </w:rPr>
        <w:t>when the</w:t>
      </w:r>
      <w:r w:rsidR="00E955D3">
        <w:rPr>
          <w:rFonts w:ascii="Cambria" w:hAnsi="Cambria"/>
        </w:rPr>
        <w:t xml:space="preserve"> Pythagorean Theorem is </w:t>
      </w:r>
      <w:r w:rsidR="00C95DB2">
        <w:rPr>
          <w:rFonts w:ascii="Cambria" w:hAnsi="Cambria"/>
        </w:rPr>
        <w:t xml:space="preserve">or might be </w:t>
      </w:r>
      <w:r w:rsidR="00E955D3">
        <w:rPr>
          <w:rFonts w:ascii="Cambria" w:hAnsi="Cambria"/>
        </w:rPr>
        <w:t xml:space="preserve">involved, </w:t>
      </w:r>
      <w:r w:rsidR="0011598F">
        <w:rPr>
          <w:rFonts w:ascii="Cambria" w:hAnsi="Cambria"/>
        </w:rPr>
        <w:t xml:space="preserve">and </w:t>
      </w:r>
      <w:r w:rsidR="00E955D3">
        <w:rPr>
          <w:rFonts w:ascii="Cambria" w:hAnsi="Cambria"/>
        </w:rPr>
        <w:t>then plan</w:t>
      </w:r>
      <w:r w:rsidR="003F7D6C">
        <w:rPr>
          <w:rFonts w:ascii="Cambria" w:hAnsi="Cambria"/>
        </w:rPr>
        <w:t>ning and solving</w:t>
      </w:r>
      <w:r w:rsidR="00E955D3">
        <w:rPr>
          <w:rFonts w:ascii="Cambria" w:hAnsi="Cambria"/>
        </w:rPr>
        <w:t xml:space="preserve"> accordingly:</w:t>
      </w:r>
    </w:p>
    <w:p w14:paraId="156C1F23" w14:textId="77777777" w:rsidR="00E955D3" w:rsidRDefault="00E955D3">
      <w:pPr>
        <w:rPr>
          <w:rFonts w:ascii="Georgia" w:hAnsi="Georgia"/>
        </w:rPr>
      </w:pPr>
    </w:p>
    <w:p w14:paraId="6FF32DEC" w14:textId="77777777" w:rsidR="00E955D3" w:rsidRPr="00FB7DFE" w:rsidRDefault="00E955D3">
      <w:pPr>
        <w:rPr>
          <w:rFonts w:ascii="Georgia" w:hAnsi="Georgia"/>
          <w:i/>
        </w:rPr>
      </w:pPr>
      <w:r w:rsidRPr="00FB7DFE">
        <w:rPr>
          <w:rFonts w:ascii="Georgia" w:hAnsi="Georgia"/>
          <w:i/>
        </w:rPr>
        <w:t>Ohio 8</w:t>
      </w:r>
      <w:r w:rsidRPr="00FB7DFE">
        <w:rPr>
          <w:rFonts w:ascii="Georgia" w:hAnsi="Georgia"/>
          <w:i/>
          <w:vertAlign w:val="superscript"/>
        </w:rPr>
        <w:t>th</w:t>
      </w:r>
      <w:r w:rsidRPr="00FB7DFE">
        <w:rPr>
          <w:rFonts w:ascii="Georgia" w:hAnsi="Georgia"/>
          <w:i/>
        </w:rPr>
        <w:t xml:space="preserve"> grade:</w:t>
      </w:r>
    </w:p>
    <w:p w14:paraId="5F359704" w14:textId="77777777" w:rsidR="00E955D3" w:rsidRDefault="008129E9">
      <w:pPr>
        <w:rPr>
          <w:rFonts w:ascii="Cambria" w:hAnsi="Cambria"/>
        </w:rPr>
      </w:pPr>
      <w:r>
        <w:rPr>
          <w:rFonts w:ascii="Georgia" w:hAnsi="Georgia"/>
          <w:noProof/>
        </w:rPr>
        <w:drawing>
          <wp:inline distT="0" distB="0" distL="0" distR="0" wp14:anchorId="540CE652" wp14:editId="0DECB860">
            <wp:extent cx="4622800" cy="2946400"/>
            <wp:effectExtent l="25400" t="0" r="0" b="0"/>
            <wp:docPr id="10" name="Picture 3" descr="Screen shot 2009-10-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09-10-05 at 12"/>
                    <pic:cNvPicPr>
                      <a:picLocks noChangeAspect="1" noChangeArrowheads="1"/>
                    </pic:cNvPicPr>
                  </pic:nvPicPr>
                  <pic:blipFill>
                    <a:blip r:embed="rId11"/>
                    <a:srcRect/>
                    <a:stretch>
                      <a:fillRect/>
                    </a:stretch>
                  </pic:blipFill>
                  <pic:spPr bwMode="auto">
                    <a:xfrm>
                      <a:off x="0" y="0"/>
                      <a:ext cx="4622800" cy="2946400"/>
                    </a:xfrm>
                    <a:prstGeom prst="rect">
                      <a:avLst/>
                    </a:prstGeom>
                    <a:noFill/>
                    <a:ln w="9525">
                      <a:noFill/>
                      <a:miter lim="800000"/>
                      <a:headEnd/>
                      <a:tailEnd/>
                    </a:ln>
                  </pic:spPr>
                </pic:pic>
              </a:graphicData>
            </a:graphic>
          </wp:inline>
        </w:drawing>
      </w:r>
    </w:p>
    <w:p w14:paraId="25EF5E07" w14:textId="77777777" w:rsidR="00E955D3" w:rsidRDefault="00E955D3">
      <w:pPr>
        <w:rPr>
          <w:rFonts w:ascii="Cambria" w:hAnsi="Cambria"/>
        </w:rPr>
      </w:pPr>
    </w:p>
    <w:p w14:paraId="6AF709C2" w14:textId="77777777" w:rsidR="00E955D3" w:rsidRDefault="0017357E">
      <w:pPr>
        <w:rPr>
          <w:rFonts w:ascii="Cambria" w:hAnsi="Cambria"/>
        </w:rPr>
      </w:pPr>
      <w:r>
        <w:rPr>
          <w:rFonts w:ascii="Georgia" w:hAnsi="Georgia"/>
          <w:noProof/>
        </w:rPr>
        <w:drawing>
          <wp:inline distT="0" distB="0" distL="0" distR="0" wp14:anchorId="4D69F385" wp14:editId="74B01B71">
            <wp:extent cx="5427345" cy="1151255"/>
            <wp:effectExtent l="25400" t="0" r="8255" b="0"/>
            <wp:docPr id="4" name="Picture 4" descr="Screen shot 2009-10-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09-10-05 at 12"/>
                    <pic:cNvPicPr>
                      <a:picLocks noChangeAspect="1" noChangeArrowheads="1"/>
                    </pic:cNvPicPr>
                  </pic:nvPicPr>
                  <pic:blipFill>
                    <a:blip r:embed="rId12"/>
                    <a:srcRect r="8623"/>
                    <a:stretch>
                      <a:fillRect/>
                    </a:stretch>
                  </pic:blipFill>
                  <pic:spPr bwMode="auto">
                    <a:xfrm>
                      <a:off x="0" y="0"/>
                      <a:ext cx="5427345" cy="1151255"/>
                    </a:xfrm>
                    <a:prstGeom prst="rect">
                      <a:avLst/>
                    </a:prstGeom>
                    <a:noFill/>
                    <a:ln w="9525">
                      <a:noFill/>
                      <a:miter lim="800000"/>
                      <a:headEnd/>
                      <a:tailEnd/>
                    </a:ln>
                  </pic:spPr>
                </pic:pic>
              </a:graphicData>
            </a:graphic>
          </wp:inline>
        </w:drawing>
      </w:r>
    </w:p>
    <w:p w14:paraId="223E41CD" w14:textId="77777777" w:rsidR="00E955D3" w:rsidRDefault="00E955D3">
      <w:pPr>
        <w:rPr>
          <w:rFonts w:ascii="Cambria" w:hAnsi="Cambria"/>
        </w:rPr>
      </w:pPr>
    </w:p>
    <w:p w14:paraId="496F25B8" w14:textId="77777777" w:rsidR="00E955D3" w:rsidRDefault="00E955D3">
      <w:pPr>
        <w:rPr>
          <w:rFonts w:ascii="Cambria" w:hAnsi="Cambria"/>
        </w:rPr>
      </w:pPr>
      <w:r>
        <w:rPr>
          <w:rFonts w:ascii="Cambria" w:hAnsi="Cambria"/>
        </w:rPr>
        <w:t>Florida 9</w:t>
      </w:r>
      <w:r w:rsidRPr="006432A1">
        <w:rPr>
          <w:rFonts w:ascii="Cambria" w:hAnsi="Cambria"/>
          <w:vertAlign w:val="superscript"/>
        </w:rPr>
        <w:t>th</w:t>
      </w:r>
      <w:r>
        <w:rPr>
          <w:rFonts w:ascii="Cambria" w:hAnsi="Cambria"/>
        </w:rPr>
        <w:t xml:space="preserve"> grade</w:t>
      </w:r>
    </w:p>
    <w:p w14:paraId="4806F24A" w14:textId="77777777" w:rsidR="00E955D3" w:rsidRDefault="0017357E">
      <w:pPr>
        <w:rPr>
          <w:rFonts w:ascii="Cambria" w:hAnsi="Cambria"/>
        </w:rPr>
      </w:pPr>
      <w:r>
        <w:rPr>
          <w:rFonts w:ascii="Cambria" w:hAnsi="Cambria"/>
          <w:noProof/>
        </w:rPr>
        <w:drawing>
          <wp:inline distT="0" distB="0" distL="0" distR="0" wp14:anchorId="2319ADFF" wp14:editId="2B34D180">
            <wp:extent cx="4622800" cy="2980055"/>
            <wp:effectExtent l="25400" t="0" r="0" b="0"/>
            <wp:docPr id="5" name="Picture 5" descr="Screen shot 2010-05-0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0-05-02 at 2"/>
                    <pic:cNvPicPr>
                      <a:picLocks noChangeAspect="1" noChangeArrowheads="1"/>
                    </pic:cNvPicPr>
                  </pic:nvPicPr>
                  <pic:blipFill>
                    <a:blip r:embed="rId13"/>
                    <a:srcRect/>
                    <a:stretch>
                      <a:fillRect/>
                    </a:stretch>
                  </pic:blipFill>
                  <pic:spPr bwMode="auto">
                    <a:xfrm>
                      <a:off x="0" y="0"/>
                      <a:ext cx="4622800" cy="2980055"/>
                    </a:xfrm>
                    <a:prstGeom prst="rect">
                      <a:avLst/>
                    </a:prstGeom>
                    <a:noFill/>
                    <a:ln w="9525">
                      <a:noFill/>
                      <a:miter lim="800000"/>
                      <a:headEnd/>
                      <a:tailEnd/>
                    </a:ln>
                  </pic:spPr>
                </pic:pic>
              </a:graphicData>
            </a:graphic>
          </wp:inline>
        </w:drawing>
      </w:r>
    </w:p>
    <w:p w14:paraId="4D89D0AE" w14:textId="77777777" w:rsidR="00E955D3" w:rsidRDefault="00E955D3">
      <w:pPr>
        <w:rPr>
          <w:rFonts w:ascii="Cambria" w:hAnsi="Cambria"/>
        </w:rPr>
      </w:pPr>
    </w:p>
    <w:p w14:paraId="3B178E36" w14:textId="77777777" w:rsidR="00E955D3" w:rsidRDefault="0017357E">
      <w:pPr>
        <w:rPr>
          <w:rFonts w:ascii="Cambria" w:hAnsi="Cambria"/>
        </w:rPr>
      </w:pPr>
      <w:r>
        <w:rPr>
          <w:rFonts w:ascii="Cambria" w:hAnsi="Cambria"/>
          <w:noProof/>
        </w:rPr>
        <w:drawing>
          <wp:inline distT="0" distB="0" distL="0" distR="0" wp14:anchorId="2455E861" wp14:editId="0EC092A7">
            <wp:extent cx="5935345" cy="1219200"/>
            <wp:effectExtent l="25400" t="0" r="8255" b="0"/>
            <wp:docPr id="6" name="Picture 6" descr="Screen shot 2010-05-0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0-05-02 at 2"/>
                    <pic:cNvPicPr>
                      <a:picLocks noChangeAspect="1" noChangeArrowheads="1"/>
                    </pic:cNvPicPr>
                  </pic:nvPicPr>
                  <pic:blipFill>
                    <a:blip r:embed="rId14"/>
                    <a:srcRect/>
                    <a:stretch>
                      <a:fillRect/>
                    </a:stretch>
                  </pic:blipFill>
                  <pic:spPr bwMode="auto">
                    <a:xfrm>
                      <a:off x="0" y="0"/>
                      <a:ext cx="5935345" cy="1219200"/>
                    </a:xfrm>
                    <a:prstGeom prst="rect">
                      <a:avLst/>
                    </a:prstGeom>
                    <a:noFill/>
                    <a:ln w="9525">
                      <a:noFill/>
                      <a:miter lim="800000"/>
                      <a:headEnd/>
                      <a:tailEnd/>
                    </a:ln>
                  </pic:spPr>
                </pic:pic>
              </a:graphicData>
            </a:graphic>
          </wp:inline>
        </w:drawing>
      </w:r>
    </w:p>
    <w:p w14:paraId="11B76FC8" w14:textId="77777777" w:rsidR="00E955D3" w:rsidRDefault="00E955D3">
      <w:pPr>
        <w:rPr>
          <w:rFonts w:ascii="Cambria" w:hAnsi="Cambria"/>
        </w:rPr>
      </w:pPr>
    </w:p>
    <w:p w14:paraId="45480E0B" w14:textId="77777777" w:rsidR="00FB7DFE" w:rsidRDefault="00FB7DFE">
      <w:pPr>
        <w:rPr>
          <w:rFonts w:ascii="Cambria" w:hAnsi="Cambria"/>
        </w:rPr>
      </w:pPr>
      <w:r>
        <w:rPr>
          <w:rFonts w:ascii="Cambria" w:hAnsi="Cambria"/>
        </w:rPr>
        <w:t>Massachusetts 10</w:t>
      </w:r>
      <w:r w:rsidRPr="00FB7DFE">
        <w:rPr>
          <w:rFonts w:ascii="Cambria" w:hAnsi="Cambria"/>
          <w:vertAlign w:val="superscript"/>
        </w:rPr>
        <w:t>th</w:t>
      </w:r>
      <w:r>
        <w:rPr>
          <w:rFonts w:ascii="Cambria" w:hAnsi="Cambria"/>
        </w:rPr>
        <w:t xml:space="preserve"> grade:</w:t>
      </w:r>
    </w:p>
    <w:p w14:paraId="784F9349" w14:textId="77777777" w:rsidR="004D66D6" w:rsidRDefault="004D66D6">
      <w:pPr>
        <w:rPr>
          <w:rFonts w:ascii="Cambria" w:hAnsi="Cambria"/>
          <w:b/>
          <w:bCs/>
          <w:lang w:bidi="en-US"/>
        </w:rPr>
      </w:pPr>
    </w:p>
    <w:p w14:paraId="1FD248D0" w14:textId="77777777" w:rsidR="004D66D6" w:rsidRPr="00F913E4" w:rsidRDefault="004D66D6" w:rsidP="004D66D6">
      <w:pPr>
        <w:widowControl w:val="0"/>
        <w:autoSpaceDE w:val="0"/>
        <w:autoSpaceDN w:val="0"/>
        <w:adjustRightInd w:val="0"/>
        <w:rPr>
          <w:sz w:val="20"/>
        </w:rPr>
      </w:pPr>
      <w:r w:rsidRPr="00F913E4">
        <w:rPr>
          <w:rFonts w:ascii="Georgia" w:hAnsi="Georgia" w:cs="Georgia"/>
          <w:sz w:val="20"/>
          <w:szCs w:val="28"/>
          <w:lang w:bidi="en-US"/>
        </w:rPr>
        <w:t>On the coordinate plane, what is the distance between the points (3, 4) and (11, 10)?</w:t>
      </w:r>
      <w:r w:rsidRPr="00F913E4">
        <w:rPr>
          <w:rFonts w:ascii="Georgia" w:hAnsi="Georgia" w:cs="Georgia"/>
          <w:i/>
          <w:iCs/>
          <w:sz w:val="20"/>
          <w:szCs w:val="28"/>
          <w:lang w:bidi="en-US"/>
        </w:rPr>
        <w:t xml:space="preserve"> You may want to use the grid below to answer the question.</w:t>
      </w:r>
    </w:p>
    <w:p w14:paraId="61401F9D" w14:textId="77777777" w:rsidR="00FB7DFE" w:rsidRPr="00F913E4" w:rsidRDefault="00FB7DFE">
      <w:pPr>
        <w:rPr>
          <w:rFonts w:ascii="Cambria" w:hAnsi="Cambria"/>
          <w:sz w:val="20"/>
        </w:rPr>
      </w:pPr>
    </w:p>
    <w:p w14:paraId="7409B1E2" w14:textId="77777777" w:rsidR="00B03638" w:rsidRDefault="0017357E">
      <w:pPr>
        <w:rPr>
          <w:rFonts w:ascii="Cambria" w:hAnsi="Cambria"/>
        </w:rPr>
      </w:pPr>
      <w:r>
        <w:rPr>
          <w:noProof/>
        </w:rPr>
        <w:drawing>
          <wp:inline distT="0" distB="0" distL="0" distR="0" wp14:anchorId="0CC6DA1A" wp14:editId="43A9CB39">
            <wp:extent cx="2565400" cy="25654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565400" cy="2565400"/>
                    </a:xfrm>
                    <a:prstGeom prst="rect">
                      <a:avLst/>
                    </a:prstGeom>
                    <a:noFill/>
                    <a:ln w="9525">
                      <a:noFill/>
                      <a:miter lim="800000"/>
                      <a:headEnd/>
                      <a:tailEnd/>
                    </a:ln>
                  </pic:spPr>
                </pic:pic>
              </a:graphicData>
            </a:graphic>
          </wp:inline>
        </w:drawing>
      </w:r>
    </w:p>
    <w:p w14:paraId="32FA21DD" w14:textId="77777777" w:rsidR="00B03638" w:rsidRDefault="00B03638">
      <w:pPr>
        <w:rPr>
          <w:rFonts w:ascii="Cambria" w:hAnsi="Cambria"/>
        </w:rPr>
      </w:pPr>
    </w:p>
    <w:p w14:paraId="40F1F161" w14:textId="77777777" w:rsidR="004D66D6" w:rsidRPr="00EA08FC" w:rsidRDefault="004D66D6" w:rsidP="004D66D6">
      <w:pPr>
        <w:widowControl w:val="0"/>
        <w:autoSpaceDE w:val="0"/>
        <w:autoSpaceDN w:val="0"/>
        <w:adjustRightInd w:val="0"/>
        <w:spacing w:after="260"/>
        <w:rPr>
          <w:rFonts w:ascii="Georgia" w:hAnsi="Georgia" w:cs="Georgia"/>
          <w:sz w:val="28"/>
          <w:szCs w:val="28"/>
          <w:lang w:bidi="en-US"/>
        </w:rPr>
      </w:pPr>
    </w:p>
    <w:p w14:paraId="1CC5E4C4" w14:textId="77777777" w:rsidR="004D66D6" w:rsidRPr="004D66D6" w:rsidRDefault="004D66D6" w:rsidP="004D66D6">
      <w:pPr>
        <w:widowControl w:val="0"/>
        <w:autoSpaceDE w:val="0"/>
        <w:autoSpaceDN w:val="0"/>
        <w:adjustRightInd w:val="0"/>
        <w:rPr>
          <w:rFonts w:ascii="Georgia" w:hAnsi="Georgia" w:cs="Georgia"/>
          <w:b/>
          <w:bCs/>
          <w:sz w:val="22"/>
          <w:szCs w:val="28"/>
          <w:lang w:bidi="en-US"/>
        </w:rPr>
      </w:pPr>
      <w:r w:rsidRPr="004D66D6">
        <w:rPr>
          <w:rFonts w:ascii="Georgia" w:hAnsi="Georgia" w:cs="Georgia"/>
          <w:b/>
          <w:bCs/>
          <w:sz w:val="22"/>
          <w:szCs w:val="28"/>
          <w:lang w:bidi="en-US"/>
        </w:rPr>
        <w:t xml:space="preserve">A. </w:t>
      </w:r>
      <w:r w:rsidRPr="004D66D6">
        <w:rPr>
          <w:rFonts w:ascii="Georgia" w:hAnsi="Georgia" w:cs="Georgia"/>
          <w:b/>
          <w:bCs/>
          <w:sz w:val="22"/>
          <w:szCs w:val="28"/>
          <w:lang w:bidi="en-US"/>
        </w:rPr>
        <w:tab/>
      </w:r>
      <w:r w:rsidRPr="004D66D6">
        <w:rPr>
          <w:rFonts w:ascii="Georgia" w:hAnsi="Georgia" w:cs="Georgia"/>
          <w:sz w:val="22"/>
          <w:szCs w:val="28"/>
          <w:lang w:bidi="en-US"/>
        </w:rPr>
        <w:t>10* - 33%</w:t>
      </w:r>
    </w:p>
    <w:p w14:paraId="6EE5F477" w14:textId="77777777" w:rsidR="004D66D6" w:rsidRPr="004D66D6" w:rsidRDefault="004D66D6" w:rsidP="004D66D6">
      <w:pPr>
        <w:widowControl w:val="0"/>
        <w:autoSpaceDE w:val="0"/>
        <w:autoSpaceDN w:val="0"/>
        <w:adjustRightInd w:val="0"/>
        <w:rPr>
          <w:rFonts w:ascii="Georgia" w:hAnsi="Georgia" w:cs="Georgia"/>
          <w:b/>
          <w:bCs/>
          <w:sz w:val="22"/>
          <w:szCs w:val="28"/>
          <w:lang w:bidi="en-US"/>
        </w:rPr>
      </w:pPr>
      <w:r w:rsidRPr="004D66D6">
        <w:rPr>
          <w:rFonts w:ascii="Georgia" w:hAnsi="Georgia" w:cs="Georgia"/>
          <w:b/>
          <w:bCs/>
          <w:sz w:val="22"/>
          <w:szCs w:val="28"/>
          <w:lang w:bidi="en-US"/>
        </w:rPr>
        <w:t xml:space="preserve">B. </w:t>
      </w:r>
      <w:r w:rsidRPr="004D66D6">
        <w:rPr>
          <w:rFonts w:ascii="Georgia" w:hAnsi="Georgia" w:cs="Georgia"/>
          <w:b/>
          <w:bCs/>
          <w:sz w:val="22"/>
          <w:szCs w:val="28"/>
          <w:lang w:bidi="en-US"/>
        </w:rPr>
        <w:tab/>
      </w:r>
      <w:r w:rsidRPr="004D66D6">
        <w:rPr>
          <w:rFonts w:ascii="Georgia" w:hAnsi="Georgia" w:cs="Georgia"/>
          <w:sz w:val="22"/>
          <w:szCs w:val="28"/>
          <w:lang w:bidi="en-US"/>
        </w:rPr>
        <w:t>7 – 35%</w:t>
      </w:r>
    </w:p>
    <w:p w14:paraId="06E05B17" w14:textId="77777777" w:rsidR="004D66D6" w:rsidRPr="004D66D6" w:rsidRDefault="004D66D6" w:rsidP="004D66D6">
      <w:pPr>
        <w:widowControl w:val="0"/>
        <w:autoSpaceDE w:val="0"/>
        <w:autoSpaceDN w:val="0"/>
        <w:adjustRightInd w:val="0"/>
        <w:rPr>
          <w:rFonts w:ascii="Georgia" w:hAnsi="Georgia" w:cs="Georgia"/>
          <w:b/>
          <w:bCs/>
          <w:sz w:val="22"/>
          <w:szCs w:val="28"/>
          <w:lang w:bidi="en-US"/>
        </w:rPr>
      </w:pPr>
      <w:r w:rsidRPr="004D66D6">
        <w:rPr>
          <w:rFonts w:ascii="Georgia" w:hAnsi="Georgia" w:cs="Georgia"/>
          <w:b/>
          <w:bCs/>
          <w:sz w:val="22"/>
          <w:szCs w:val="28"/>
          <w:lang w:bidi="en-US"/>
        </w:rPr>
        <w:t xml:space="preserve">C. </w:t>
      </w:r>
      <w:r w:rsidRPr="004D66D6">
        <w:rPr>
          <w:rFonts w:ascii="Georgia" w:hAnsi="Georgia" w:cs="Georgia"/>
          <w:b/>
          <w:bCs/>
          <w:sz w:val="22"/>
          <w:szCs w:val="28"/>
          <w:lang w:bidi="en-US"/>
        </w:rPr>
        <w:tab/>
      </w:r>
      <w:r w:rsidRPr="004D66D6">
        <w:rPr>
          <w:rFonts w:ascii="Georgia" w:hAnsi="Georgia" w:cs="Georgia"/>
          <w:sz w:val="22"/>
          <w:szCs w:val="28"/>
          <w:lang w:bidi="en-US"/>
        </w:rPr>
        <w:t>5 – 7%</w:t>
      </w:r>
    </w:p>
    <w:p w14:paraId="68133D85" w14:textId="77777777" w:rsidR="004D66D6" w:rsidRPr="004D66D6" w:rsidRDefault="004D66D6" w:rsidP="004D66D6">
      <w:pPr>
        <w:widowControl w:val="0"/>
        <w:autoSpaceDE w:val="0"/>
        <w:autoSpaceDN w:val="0"/>
        <w:adjustRightInd w:val="0"/>
        <w:rPr>
          <w:rFonts w:ascii="Georgia" w:hAnsi="Georgia" w:cs="Georgia"/>
          <w:b/>
          <w:bCs/>
          <w:sz w:val="22"/>
          <w:szCs w:val="28"/>
          <w:lang w:bidi="en-US"/>
        </w:rPr>
      </w:pPr>
      <w:r w:rsidRPr="004D66D6">
        <w:rPr>
          <w:rFonts w:ascii="Georgia" w:hAnsi="Georgia" w:cs="Georgia"/>
          <w:b/>
          <w:bCs/>
          <w:sz w:val="22"/>
          <w:szCs w:val="28"/>
          <w:lang w:bidi="en-US"/>
        </w:rPr>
        <w:t xml:space="preserve">D. </w:t>
      </w:r>
      <w:r w:rsidRPr="004D66D6">
        <w:rPr>
          <w:rFonts w:ascii="Georgia" w:hAnsi="Georgia" w:cs="Georgia"/>
          <w:b/>
          <w:bCs/>
          <w:sz w:val="22"/>
          <w:szCs w:val="28"/>
          <w:lang w:bidi="en-US"/>
        </w:rPr>
        <w:tab/>
      </w:r>
      <w:r w:rsidRPr="004D66D6">
        <w:rPr>
          <w:rFonts w:ascii="Georgia" w:hAnsi="Georgia" w:cs="Georgia"/>
          <w:sz w:val="22"/>
          <w:szCs w:val="28"/>
          <w:lang w:bidi="en-US"/>
        </w:rPr>
        <w:t>14 – 24%</w:t>
      </w:r>
    </w:p>
    <w:p w14:paraId="452C120D" w14:textId="77777777" w:rsidR="00FB7DFE" w:rsidRDefault="00FB7DFE">
      <w:pPr>
        <w:rPr>
          <w:rFonts w:ascii="Cambria" w:hAnsi="Cambria"/>
        </w:rPr>
      </w:pPr>
    </w:p>
    <w:p w14:paraId="46BD446E" w14:textId="77777777" w:rsidR="003647B0" w:rsidRDefault="003647B0">
      <w:pPr>
        <w:rPr>
          <w:rFonts w:ascii="Cambria" w:hAnsi="Cambria"/>
        </w:rPr>
      </w:pPr>
      <w:r>
        <w:rPr>
          <w:rFonts w:ascii="Cambria" w:hAnsi="Cambria"/>
        </w:rPr>
        <w:t>The last one should be particularly irksome</w:t>
      </w:r>
      <w:r w:rsidR="00F913E4">
        <w:rPr>
          <w:rFonts w:ascii="Cambria" w:hAnsi="Cambria"/>
        </w:rPr>
        <w:t xml:space="preserve"> to </w:t>
      </w:r>
      <w:r w:rsidR="008129E9">
        <w:rPr>
          <w:rFonts w:ascii="Cambria" w:hAnsi="Cambria"/>
        </w:rPr>
        <w:t>teachers</w:t>
      </w:r>
      <w:r>
        <w:rPr>
          <w:rFonts w:ascii="Cambria" w:hAnsi="Cambria"/>
        </w:rPr>
        <w:t xml:space="preserve">. </w:t>
      </w:r>
      <w:r w:rsidR="0011598F">
        <w:rPr>
          <w:rFonts w:ascii="Cambria" w:hAnsi="Cambria"/>
        </w:rPr>
        <w:t xml:space="preserve">A tenth grader has been taught both algebraic and geometric approaches to such problems. </w:t>
      </w:r>
      <w:r w:rsidR="00DA3A9C">
        <w:rPr>
          <w:rFonts w:ascii="Cambria" w:hAnsi="Cambria"/>
        </w:rPr>
        <w:t>Even</w:t>
      </w:r>
      <w:r>
        <w:rPr>
          <w:rFonts w:ascii="Cambria" w:hAnsi="Cambria"/>
        </w:rPr>
        <w:t xml:space="preserve"> if you forget the Distance Formula, the formula derives from the Pythagorean Theorem</w:t>
      </w:r>
      <w:r w:rsidR="00DA3A9C">
        <w:rPr>
          <w:rFonts w:ascii="Cambria" w:hAnsi="Cambria"/>
        </w:rPr>
        <w:t xml:space="preserve"> which can let you solve the problem</w:t>
      </w:r>
      <w:r>
        <w:rPr>
          <w:rFonts w:ascii="Cambria" w:hAnsi="Cambria"/>
        </w:rPr>
        <w:t xml:space="preserve">. (Note, too, that when this </w:t>
      </w:r>
      <w:r w:rsidRPr="0011598F">
        <w:rPr>
          <w:rFonts w:ascii="Cambria" w:hAnsi="Cambria"/>
          <w:i/>
        </w:rPr>
        <w:t>blank</w:t>
      </w:r>
      <w:r>
        <w:rPr>
          <w:rFonts w:ascii="Cambria" w:hAnsi="Cambria"/>
        </w:rPr>
        <w:t xml:space="preserve"> grid is altered to look more familiar, i.e. with the X and Y axis drawn in, student performance is </w:t>
      </w:r>
      <w:r w:rsidRPr="007B0C8D">
        <w:rPr>
          <w:rFonts w:ascii="Cambria" w:hAnsi="Cambria"/>
          <w:i/>
        </w:rPr>
        <w:t>greatly</w:t>
      </w:r>
      <w:r w:rsidR="00644231">
        <w:rPr>
          <w:rFonts w:ascii="Cambria" w:hAnsi="Cambria"/>
        </w:rPr>
        <w:t xml:space="preserve"> improved!</w:t>
      </w:r>
      <w:r>
        <w:rPr>
          <w:rFonts w:ascii="Cambria" w:hAnsi="Cambria"/>
        </w:rPr>
        <w:t>)</w:t>
      </w:r>
    </w:p>
    <w:p w14:paraId="65F70347" w14:textId="77777777" w:rsidR="003647B0" w:rsidRDefault="003647B0">
      <w:pPr>
        <w:rPr>
          <w:rFonts w:ascii="Cambria" w:hAnsi="Cambria"/>
        </w:rPr>
      </w:pPr>
    </w:p>
    <w:p w14:paraId="5045BA65" w14:textId="77777777" w:rsidR="00ED3AEA" w:rsidRDefault="00ED3AEA">
      <w:pPr>
        <w:rPr>
          <w:rFonts w:ascii="Cambria" w:hAnsi="Cambria"/>
        </w:rPr>
      </w:pPr>
      <w:r>
        <w:rPr>
          <w:rFonts w:ascii="Cambria" w:hAnsi="Cambria"/>
        </w:rPr>
        <w:t>Worse, on almost all math tests, the test booklet for students contains a reference sheet in the front or back. Here is the one from Florida:</w:t>
      </w:r>
    </w:p>
    <w:p w14:paraId="1E0C9B58" w14:textId="77777777" w:rsidR="00ED3AEA" w:rsidRDefault="00ED3AEA">
      <w:pPr>
        <w:rPr>
          <w:rFonts w:ascii="Cambria" w:hAnsi="Cambria"/>
        </w:rPr>
      </w:pPr>
    </w:p>
    <w:p w14:paraId="64B052F6" w14:textId="77777777" w:rsidR="00ED3AEA" w:rsidRDefault="0017357E">
      <w:pPr>
        <w:rPr>
          <w:rFonts w:ascii="Cambria" w:hAnsi="Cambria"/>
        </w:rPr>
      </w:pPr>
      <w:r>
        <w:rPr>
          <w:rFonts w:ascii="Cambria" w:hAnsi="Cambria"/>
          <w:noProof/>
        </w:rPr>
        <w:drawing>
          <wp:inline distT="0" distB="0" distL="0" distR="0" wp14:anchorId="63E610E3" wp14:editId="0C22C3BD">
            <wp:extent cx="4140835" cy="3012483"/>
            <wp:effectExtent l="25400" t="0" r="0" b="0"/>
            <wp:docPr id="11" name="Picture 11" descr="Screen shot 2010-05-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0-05-04 at 11"/>
                    <pic:cNvPicPr>
                      <a:picLocks noChangeAspect="1" noChangeArrowheads="1"/>
                    </pic:cNvPicPr>
                  </pic:nvPicPr>
                  <pic:blipFill>
                    <a:blip r:embed="rId16"/>
                    <a:srcRect/>
                    <a:stretch>
                      <a:fillRect/>
                    </a:stretch>
                  </pic:blipFill>
                  <pic:spPr bwMode="auto">
                    <a:xfrm>
                      <a:off x="0" y="0"/>
                      <a:ext cx="4140835" cy="3012483"/>
                    </a:xfrm>
                    <a:prstGeom prst="rect">
                      <a:avLst/>
                    </a:prstGeom>
                    <a:noFill/>
                    <a:ln w="9525">
                      <a:noFill/>
                      <a:miter lim="800000"/>
                      <a:headEnd/>
                      <a:tailEnd/>
                    </a:ln>
                  </pic:spPr>
                </pic:pic>
              </a:graphicData>
            </a:graphic>
          </wp:inline>
        </w:drawing>
      </w:r>
    </w:p>
    <w:p w14:paraId="5B6B98F5" w14:textId="77777777" w:rsidR="00ED3AEA" w:rsidRDefault="00ED3AEA">
      <w:pPr>
        <w:rPr>
          <w:rFonts w:ascii="Cambria" w:hAnsi="Cambria"/>
        </w:rPr>
      </w:pPr>
    </w:p>
    <w:p w14:paraId="49D7D6EE" w14:textId="77777777" w:rsidR="00ED3AEA" w:rsidRDefault="00ED3AEA">
      <w:pPr>
        <w:rPr>
          <w:rFonts w:ascii="Cambria" w:hAnsi="Cambria"/>
        </w:rPr>
      </w:pPr>
    </w:p>
    <w:p w14:paraId="785D3FD3" w14:textId="77777777" w:rsidR="007B0C8D" w:rsidRDefault="007B0C8D">
      <w:pPr>
        <w:rPr>
          <w:rFonts w:ascii="Cambria" w:hAnsi="Cambria"/>
        </w:rPr>
      </w:pPr>
    </w:p>
    <w:p w14:paraId="2C6679EA" w14:textId="77777777" w:rsidR="00774A3A" w:rsidRPr="0018213F" w:rsidRDefault="00C83241">
      <w:pPr>
        <w:rPr>
          <w:rFonts w:ascii="Cambria" w:hAnsi="Cambria"/>
        </w:rPr>
      </w:pPr>
      <w:r>
        <w:rPr>
          <w:rFonts w:ascii="Cambria" w:hAnsi="Cambria"/>
        </w:rPr>
        <w:t>When we review an entire released test (as Massachusetts has allowed up until this year), what do we find? In looking at the Spring 2009 10</w:t>
      </w:r>
      <w:r w:rsidRPr="00C83241">
        <w:rPr>
          <w:rFonts w:ascii="Cambria" w:hAnsi="Cambria"/>
          <w:vertAlign w:val="superscript"/>
        </w:rPr>
        <w:t>th</w:t>
      </w:r>
      <w:r>
        <w:rPr>
          <w:rFonts w:ascii="Cambria" w:hAnsi="Cambria"/>
        </w:rPr>
        <w:t xml:space="preserve"> grade mathematics I coded the 42 items as involving 11 problems versus 31 exercises; if I was in doubt, I erred on the side of “exercise”. </w:t>
      </w:r>
      <w:r w:rsidR="00555EC7">
        <w:rPr>
          <w:rFonts w:ascii="Cambria" w:hAnsi="Cambria"/>
        </w:rPr>
        <w:t xml:space="preserve"> </w:t>
      </w:r>
      <w:r>
        <w:rPr>
          <w:rFonts w:ascii="Cambria" w:hAnsi="Cambria"/>
        </w:rPr>
        <w:t>The results on the 11 problems were decidedly worse</w:t>
      </w:r>
      <w:r w:rsidR="00555EC7">
        <w:rPr>
          <w:rFonts w:ascii="Cambria" w:hAnsi="Cambria"/>
        </w:rPr>
        <w:t xml:space="preserve"> than on the exercises</w:t>
      </w:r>
      <w:r>
        <w:rPr>
          <w:rFonts w:ascii="Cambria" w:hAnsi="Cambria"/>
        </w:rPr>
        <w:t>: on average only a</w:t>
      </w:r>
      <w:r w:rsidR="00F27A53">
        <w:rPr>
          <w:rFonts w:ascii="Cambria" w:hAnsi="Cambria"/>
        </w:rPr>
        <w:t xml:space="preserve">bout 53% of </w:t>
      </w:r>
      <w:r w:rsidR="00644231">
        <w:rPr>
          <w:rFonts w:ascii="Cambria" w:hAnsi="Cambria"/>
        </w:rPr>
        <w:t xml:space="preserve">student answers were </w:t>
      </w:r>
      <w:r>
        <w:rPr>
          <w:rFonts w:ascii="Cambria" w:hAnsi="Cambria"/>
        </w:rPr>
        <w:t xml:space="preserve">correct </w:t>
      </w:r>
      <w:r w:rsidR="00644231">
        <w:rPr>
          <w:rFonts w:ascii="Cambria" w:hAnsi="Cambria"/>
        </w:rPr>
        <w:t>compared to</w:t>
      </w:r>
      <w:r>
        <w:rPr>
          <w:rFonts w:ascii="Cambria" w:hAnsi="Cambria"/>
        </w:rPr>
        <w:t xml:space="preserve"> </w:t>
      </w:r>
      <w:r w:rsidR="00F27A53">
        <w:rPr>
          <w:rFonts w:ascii="Cambria" w:hAnsi="Cambria"/>
        </w:rPr>
        <w:t>a</w:t>
      </w:r>
      <w:r w:rsidR="00644231">
        <w:rPr>
          <w:rFonts w:ascii="Cambria" w:hAnsi="Cambria"/>
        </w:rPr>
        <w:t xml:space="preserve"> mean score </w:t>
      </w:r>
      <w:r w:rsidR="00F27A53">
        <w:rPr>
          <w:rFonts w:ascii="Cambria" w:hAnsi="Cambria"/>
        </w:rPr>
        <w:t>of 71% on the exercises</w:t>
      </w:r>
      <w:r>
        <w:rPr>
          <w:rFonts w:ascii="Cambria" w:hAnsi="Cambria"/>
        </w:rPr>
        <w:t xml:space="preserve">. </w:t>
      </w:r>
      <w:r w:rsidR="0018213F">
        <w:rPr>
          <w:rFonts w:ascii="Cambria" w:hAnsi="Cambria"/>
        </w:rPr>
        <w:t xml:space="preserve">Noteworthy, too was that the hardest problems were multiple-choice, not the short constructed-response word problems, as lore would have it. </w:t>
      </w:r>
      <w:r w:rsidR="007D1068">
        <w:rPr>
          <w:rFonts w:ascii="Cambria" w:hAnsi="Cambria"/>
        </w:rPr>
        <w:t xml:space="preserve">Many teachers may thus be incorrectly </w:t>
      </w:r>
      <w:r w:rsidR="007D1068" w:rsidRPr="00091542">
        <w:rPr>
          <w:rFonts w:ascii="Cambria" w:hAnsi="Cambria"/>
          <w:i/>
        </w:rPr>
        <w:t>blam</w:t>
      </w:r>
      <w:r w:rsidR="007D1068">
        <w:rPr>
          <w:rFonts w:ascii="Cambria" w:hAnsi="Cambria"/>
          <w:i/>
        </w:rPr>
        <w:t>ing</w:t>
      </w:r>
      <w:r w:rsidR="007D1068">
        <w:rPr>
          <w:rFonts w:ascii="Cambria" w:hAnsi="Cambria"/>
        </w:rPr>
        <w:t xml:space="preserve"> external tests for their own habit of sticking to low-level exercises instead of responding to the fact that the most challenging questions on external tests are all problems.</w:t>
      </w:r>
      <w:r w:rsidR="0018213F">
        <w:rPr>
          <w:rFonts w:ascii="Cambria" w:hAnsi="Cambria"/>
        </w:rPr>
        <w:t xml:space="preserve"> </w:t>
      </w:r>
      <w:r w:rsidR="00774A3A">
        <w:rPr>
          <w:rFonts w:ascii="Cambria" w:hAnsi="Cambria"/>
        </w:rPr>
        <w:t xml:space="preserve">(To find </w:t>
      </w:r>
      <w:r w:rsidR="00644231">
        <w:rPr>
          <w:rFonts w:ascii="Cambria" w:hAnsi="Cambria"/>
        </w:rPr>
        <w:t xml:space="preserve">this and other </w:t>
      </w:r>
      <w:r w:rsidR="00774A3A">
        <w:rPr>
          <w:rFonts w:ascii="Cambria" w:hAnsi="Cambria"/>
        </w:rPr>
        <w:t xml:space="preserve">specific tests and results, go to: </w:t>
      </w:r>
      <w:hyperlink r:id="rId17" w:history="1">
        <w:r w:rsidR="00774A3A" w:rsidRPr="00A35B7D">
          <w:rPr>
            <w:rStyle w:val="Hyperlink"/>
            <w:rFonts w:ascii="Cambria" w:hAnsi="Cambria"/>
            <w:sz w:val="20"/>
          </w:rPr>
          <w:t>http://www.doe.mass.edu/mcas/search/</w:t>
        </w:r>
      </w:hyperlink>
      <w:r w:rsidR="00774A3A" w:rsidRPr="00A35B7D">
        <w:rPr>
          <w:rFonts w:ascii="Cambria" w:hAnsi="Cambria"/>
          <w:sz w:val="20"/>
        </w:rPr>
        <w:t>)</w:t>
      </w:r>
    </w:p>
    <w:p w14:paraId="725FCE03" w14:textId="77777777" w:rsidR="00555EC7" w:rsidRDefault="00555EC7">
      <w:pPr>
        <w:rPr>
          <w:rFonts w:ascii="Cambria" w:hAnsi="Cambria"/>
        </w:rPr>
      </w:pPr>
    </w:p>
    <w:p w14:paraId="606F3848" w14:textId="77777777" w:rsidR="00C83241" w:rsidRDefault="00C83241">
      <w:pPr>
        <w:rPr>
          <w:rFonts w:ascii="Cambria" w:hAnsi="Cambria"/>
        </w:rPr>
      </w:pPr>
      <w:r>
        <w:rPr>
          <w:rFonts w:ascii="Cambria" w:hAnsi="Cambria"/>
        </w:rPr>
        <w:t xml:space="preserve">Here were two </w:t>
      </w:r>
      <w:r w:rsidRPr="00565997">
        <w:rPr>
          <w:rFonts w:ascii="Cambria" w:hAnsi="Cambria"/>
          <w:i/>
        </w:rPr>
        <w:t>problems</w:t>
      </w:r>
      <w:r w:rsidR="00774A3A">
        <w:rPr>
          <w:rFonts w:ascii="Cambria" w:hAnsi="Cambria"/>
        </w:rPr>
        <w:t>,</w:t>
      </w:r>
      <w:r>
        <w:rPr>
          <w:rFonts w:ascii="Cambria" w:hAnsi="Cambria"/>
        </w:rPr>
        <w:t xml:space="preserve"> with % correct:</w:t>
      </w:r>
    </w:p>
    <w:p w14:paraId="25CF1147" w14:textId="77777777" w:rsidR="00C83241" w:rsidRDefault="00C83241">
      <w:pPr>
        <w:rPr>
          <w:rFonts w:ascii="Cambria" w:hAnsi="Cambria"/>
        </w:rPr>
      </w:pPr>
    </w:p>
    <w:p w14:paraId="13D69295" w14:textId="6D78CD04" w:rsidR="00C83241" w:rsidRDefault="00F24FEE">
      <w:pPr>
        <w:rPr>
          <w:rFonts w:ascii="Cambria" w:hAnsi="Cambria"/>
        </w:rPr>
      </w:pPr>
      <w:r>
        <w:rPr>
          <w:rFonts w:ascii="Cambria" w:hAnsi="Cambria"/>
          <w:noProof/>
        </w:rPr>
        <w:drawing>
          <wp:inline distT="0" distB="0" distL="0" distR="0" wp14:anchorId="4E5DF38F" wp14:editId="05559E61">
            <wp:extent cx="2883535" cy="1491058"/>
            <wp:effectExtent l="0" t="0" r="12065" b="7620"/>
            <wp:docPr id="13" name="Picture 2" descr=":#24 % increase 2010-05-09 at 7.59.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 increase 2010-05-09 at 7.59.06 AM.png"/>
                    <pic:cNvPicPr>
                      <a:picLocks noChangeAspect="1" noChangeArrowheads="1"/>
                    </pic:cNvPicPr>
                  </pic:nvPicPr>
                  <pic:blipFill>
                    <a:blip r:embed="rId18"/>
                    <a:srcRect/>
                    <a:stretch>
                      <a:fillRect/>
                    </a:stretch>
                  </pic:blipFill>
                  <pic:spPr bwMode="auto">
                    <a:xfrm>
                      <a:off x="0" y="0"/>
                      <a:ext cx="2884224" cy="1491414"/>
                    </a:xfrm>
                    <a:prstGeom prst="rect">
                      <a:avLst/>
                    </a:prstGeom>
                    <a:noFill/>
                    <a:ln w="9525">
                      <a:noFill/>
                      <a:miter lim="800000"/>
                      <a:headEnd/>
                      <a:tailEnd/>
                    </a:ln>
                  </pic:spPr>
                </pic:pic>
              </a:graphicData>
            </a:graphic>
          </wp:inline>
        </w:drawing>
      </w:r>
    </w:p>
    <w:p w14:paraId="29C2240A" w14:textId="196AC168" w:rsidR="00C83241" w:rsidRDefault="00555EC7">
      <w:pPr>
        <w:rPr>
          <w:rFonts w:ascii="Cambria" w:hAnsi="Cambria"/>
        </w:rPr>
      </w:pPr>
      <w:r>
        <w:rPr>
          <w:rFonts w:ascii="Cambria" w:hAnsi="Cambria"/>
          <w:noProof/>
        </w:rPr>
        <w:drawing>
          <wp:inline distT="0" distB="0" distL="0" distR="0" wp14:anchorId="2C932D1E" wp14:editId="2F8A735F">
            <wp:extent cx="3894113" cy="1919182"/>
            <wp:effectExtent l="25400" t="0" r="0" b="0"/>
            <wp:docPr id="3" name="Picture 1" descr=":#8 3 vertices 2010-05-09 at 7.5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3 vertices 2010-05-09 at 7.56.43 AM.png"/>
                    <pic:cNvPicPr>
                      <a:picLocks noChangeAspect="1" noChangeArrowheads="1"/>
                    </pic:cNvPicPr>
                  </pic:nvPicPr>
                  <pic:blipFill>
                    <a:blip r:embed="rId19"/>
                    <a:srcRect/>
                    <a:stretch>
                      <a:fillRect/>
                    </a:stretch>
                  </pic:blipFill>
                  <pic:spPr bwMode="auto">
                    <a:xfrm>
                      <a:off x="0" y="0"/>
                      <a:ext cx="3894113" cy="1919182"/>
                    </a:xfrm>
                    <a:prstGeom prst="rect">
                      <a:avLst/>
                    </a:prstGeom>
                    <a:noFill/>
                    <a:ln w="9525">
                      <a:noFill/>
                      <a:miter lim="800000"/>
                      <a:headEnd/>
                      <a:tailEnd/>
                    </a:ln>
                  </pic:spPr>
                </pic:pic>
              </a:graphicData>
            </a:graphic>
          </wp:inline>
        </w:drawing>
      </w:r>
    </w:p>
    <w:p w14:paraId="17ED592B" w14:textId="77777777" w:rsidR="00774A3A" w:rsidRDefault="00774A3A" w:rsidP="00555EC7">
      <w:pPr>
        <w:rPr>
          <w:rFonts w:ascii="Cambria" w:hAnsi="Cambria"/>
        </w:rPr>
      </w:pPr>
    </w:p>
    <w:p w14:paraId="07828FAE" w14:textId="77777777" w:rsidR="00774A3A" w:rsidRDefault="00555EC7" w:rsidP="00555EC7">
      <w:pPr>
        <w:rPr>
          <w:rFonts w:ascii="Cambria" w:hAnsi="Cambria"/>
          <w:noProof/>
        </w:rPr>
      </w:pPr>
      <w:r>
        <w:rPr>
          <w:rFonts w:ascii="Cambria" w:hAnsi="Cambria"/>
        </w:rPr>
        <w:t xml:space="preserve">Here were two </w:t>
      </w:r>
      <w:r w:rsidRPr="00565997">
        <w:rPr>
          <w:rFonts w:ascii="Cambria" w:hAnsi="Cambria"/>
          <w:i/>
        </w:rPr>
        <w:t>exercises</w:t>
      </w:r>
      <w:r w:rsidR="00774A3A">
        <w:rPr>
          <w:rFonts w:ascii="Cambria" w:hAnsi="Cambria"/>
        </w:rPr>
        <w:t>,</w:t>
      </w:r>
      <w:r>
        <w:rPr>
          <w:rFonts w:ascii="Cambria" w:hAnsi="Cambria"/>
        </w:rPr>
        <w:t xml:space="preserve"> with % correct:</w:t>
      </w:r>
      <w:r w:rsidR="00774A3A" w:rsidRPr="00774A3A">
        <w:rPr>
          <w:rFonts w:ascii="Cambria" w:hAnsi="Cambria"/>
          <w:noProof/>
        </w:rPr>
        <w:t xml:space="preserve"> </w:t>
      </w:r>
    </w:p>
    <w:p w14:paraId="36CEBD82" w14:textId="77777777" w:rsidR="00555EC7" w:rsidRDefault="00774A3A" w:rsidP="00555EC7">
      <w:pPr>
        <w:rPr>
          <w:rFonts w:ascii="Cambria" w:hAnsi="Cambria"/>
        </w:rPr>
      </w:pPr>
      <w:r w:rsidRPr="00774A3A">
        <w:rPr>
          <w:rFonts w:ascii="Cambria" w:hAnsi="Cambria"/>
          <w:noProof/>
        </w:rPr>
        <w:drawing>
          <wp:inline distT="0" distB="0" distL="0" distR="0" wp14:anchorId="3ABB5A75" wp14:editId="408A1A0A">
            <wp:extent cx="3683635" cy="2196308"/>
            <wp:effectExtent l="25400" t="0" r="0" b="0"/>
            <wp:docPr id="18" name="Picture 4" descr=":#9 mean 2010-05-09 at 7.57.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mean 2010-05-09 at 7.57.07 AM.png"/>
                    <pic:cNvPicPr>
                      <a:picLocks noChangeAspect="1" noChangeArrowheads="1"/>
                    </pic:cNvPicPr>
                  </pic:nvPicPr>
                  <pic:blipFill>
                    <a:blip r:embed="rId20"/>
                    <a:srcRect/>
                    <a:stretch>
                      <a:fillRect/>
                    </a:stretch>
                  </pic:blipFill>
                  <pic:spPr bwMode="auto">
                    <a:xfrm>
                      <a:off x="0" y="0"/>
                      <a:ext cx="3692323" cy="2201488"/>
                    </a:xfrm>
                    <a:prstGeom prst="rect">
                      <a:avLst/>
                    </a:prstGeom>
                    <a:noFill/>
                    <a:ln w="9525">
                      <a:noFill/>
                      <a:miter lim="800000"/>
                      <a:headEnd/>
                      <a:tailEnd/>
                    </a:ln>
                  </pic:spPr>
                </pic:pic>
              </a:graphicData>
            </a:graphic>
          </wp:inline>
        </w:drawing>
      </w:r>
    </w:p>
    <w:p w14:paraId="34490004" w14:textId="77777777" w:rsidR="00555EC7" w:rsidRDefault="00555EC7">
      <w:pPr>
        <w:rPr>
          <w:rFonts w:ascii="Cambria" w:hAnsi="Cambria"/>
        </w:rPr>
      </w:pPr>
      <w:r>
        <w:rPr>
          <w:rFonts w:ascii="Cambria" w:hAnsi="Cambria"/>
          <w:noProof/>
        </w:rPr>
        <w:drawing>
          <wp:inline distT="0" distB="0" distL="0" distR="0" wp14:anchorId="0D15BBD1" wp14:editId="15D2EDA9">
            <wp:extent cx="4053052" cy="3198707"/>
            <wp:effectExtent l="25400" t="0" r="10948" b="0"/>
            <wp:docPr id="16" name="Picture 3" descr=":#15 parllgm perimeter 2010-05-09 at 7.58.00 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arllgm perimeter 2010-05-09 at 7.58.00 AM.pdf"/>
                    <pic:cNvPicPr>
                      <a:picLocks noChangeAspect="1" noChangeArrowheads="1"/>
                    </pic:cNvPicPr>
                  </pic:nvPicPr>
                  <pic:blipFill>
                    <a:blip r:embed="rId21"/>
                    <a:srcRect/>
                    <a:stretch>
                      <a:fillRect/>
                    </a:stretch>
                  </pic:blipFill>
                  <pic:spPr bwMode="auto">
                    <a:xfrm>
                      <a:off x="0" y="0"/>
                      <a:ext cx="4055845" cy="3200911"/>
                    </a:xfrm>
                    <a:prstGeom prst="rect">
                      <a:avLst/>
                    </a:prstGeom>
                    <a:noFill/>
                    <a:ln w="9525">
                      <a:noFill/>
                      <a:miter lim="800000"/>
                      <a:headEnd/>
                      <a:tailEnd/>
                    </a:ln>
                  </pic:spPr>
                </pic:pic>
              </a:graphicData>
            </a:graphic>
          </wp:inline>
        </w:drawing>
      </w:r>
    </w:p>
    <w:p w14:paraId="6F92607C" w14:textId="77777777" w:rsidR="00555EC7" w:rsidRDefault="00555EC7">
      <w:pPr>
        <w:rPr>
          <w:rFonts w:ascii="Cambria" w:hAnsi="Cambria"/>
        </w:rPr>
      </w:pPr>
    </w:p>
    <w:p w14:paraId="5D8C5661" w14:textId="77777777" w:rsidR="00774A3A" w:rsidRDefault="00774A3A">
      <w:pPr>
        <w:rPr>
          <w:rFonts w:ascii="Cambria" w:hAnsi="Cambria"/>
        </w:rPr>
      </w:pPr>
      <w:r>
        <w:rPr>
          <w:rFonts w:ascii="Cambria" w:hAnsi="Cambria"/>
        </w:rPr>
        <w:t xml:space="preserve">The problems </w:t>
      </w:r>
      <w:r w:rsidR="00E42DCD">
        <w:rPr>
          <w:rFonts w:ascii="Cambria" w:hAnsi="Cambria"/>
        </w:rPr>
        <w:t>don’t even</w:t>
      </w:r>
      <w:r>
        <w:rPr>
          <w:rFonts w:ascii="Cambria" w:hAnsi="Cambria"/>
        </w:rPr>
        <w:t xml:space="preserve"> qualify as </w:t>
      </w:r>
      <w:r w:rsidR="00644231">
        <w:rPr>
          <w:rFonts w:ascii="Cambria" w:hAnsi="Cambria"/>
        </w:rPr>
        <w:t xml:space="preserve">challenging </w:t>
      </w:r>
      <w:r>
        <w:rPr>
          <w:rFonts w:ascii="Cambria" w:hAnsi="Cambria"/>
        </w:rPr>
        <w:t>problems</w:t>
      </w:r>
      <w:r w:rsidR="005D0280">
        <w:rPr>
          <w:rFonts w:ascii="Cambria" w:hAnsi="Cambria"/>
        </w:rPr>
        <w:t>, given our earlier criteria</w:t>
      </w:r>
      <w:r>
        <w:rPr>
          <w:rFonts w:ascii="Cambria" w:hAnsi="Cambria"/>
        </w:rPr>
        <w:t xml:space="preserve">. </w:t>
      </w:r>
      <w:r w:rsidR="005D0280">
        <w:rPr>
          <w:rFonts w:ascii="Cambria" w:hAnsi="Cambria"/>
        </w:rPr>
        <w:t>Some</w:t>
      </w:r>
      <w:r w:rsidR="00E42DCD">
        <w:rPr>
          <w:rFonts w:ascii="Cambria" w:hAnsi="Cambria"/>
        </w:rPr>
        <w:t>,</w:t>
      </w:r>
      <w:r w:rsidR="005D0280">
        <w:rPr>
          <w:rFonts w:ascii="Cambria" w:hAnsi="Cambria"/>
        </w:rPr>
        <w:t xml:space="preserve"> though not very much</w:t>
      </w:r>
      <w:r w:rsidR="00E42DCD">
        <w:rPr>
          <w:rFonts w:ascii="Cambria" w:hAnsi="Cambria"/>
        </w:rPr>
        <w:t>,</w:t>
      </w:r>
      <w:r w:rsidR="005D0280">
        <w:rPr>
          <w:rFonts w:ascii="Cambria" w:hAnsi="Cambria"/>
        </w:rPr>
        <w:t xml:space="preserve"> investigation </w:t>
      </w:r>
      <w:r w:rsidR="00E42DCD">
        <w:rPr>
          <w:rFonts w:ascii="Cambria" w:hAnsi="Cambria"/>
        </w:rPr>
        <w:t xml:space="preserve">and multi-step setup </w:t>
      </w:r>
      <w:r w:rsidR="005D0280">
        <w:rPr>
          <w:rFonts w:ascii="Cambria" w:hAnsi="Cambria"/>
        </w:rPr>
        <w:t>is required based on a few inferences. Then, the student must</w:t>
      </w:r>
      <w:r>
        <w:rPr>
          <w:rFonts w:ascii="Cambria" w:hAnsi="Cambria"/>
        </w:rPr>
        <w:t xml:space="preserve"> </w:t>
      </w:r>
      <w:r w:rsidR="005D0280">
        <w:rPr>
          <w:rFonts w:ascii="Cambria" w:hAnsi="Cambria"/>
        </w:rPr>
        <w:t>judge which algorithm</w:t>
      </w:r>
      <w:r>
        <w:rPr>
          <w:rFonts w:ascii="Cambria" w:hAnsi="Cambria"/>
        </w:rPr>
        <w:t xml:space="preserve"> </w:t>
      </w:r>
      <w:r w:rsidR="005D0280">
        <w:rPr>
          <w:rFonts w:ascii="Cambria" w:hAnsi="Cambria"/>
        </w:rPr>
        <w:t>is</w:t>
      </w:r>
      <w:r>
        <w:rPr>
          <w:rFonts w:ascii="Cambria" w:hAnsi="Cambria"/>
        </w:rPr>
        <w:t xml:space="preserve"> involved</w:t>
      </w:r>
      <w:r w:rsidR="00E42DCD">
        <w:rPr>
          <w:rFonts w:ascii="Cambria" w:hAnsi="Cambria"/>
        </w:rPr>
        <w:t>, though by this point it is expected to be fairly obvious</w:t>
      </w:r>
      <w:r>
        <w:rPr>
          <w:rFonts w:ascii="Cambria" w:hAnsi="Cambria"/>
        </w:rPr>
        <w:t>. So, there aren’t even highly-puzzling problems</w:t>
      </w:r>
      <w:r w:rsidR="00644231">
        <w:rPr>
          <w:rFonts w:ascii="Cambria" w:hAnsi="Cambria"/>
        </w:rPr>
        <w:t xml:space="preserve"> on the MCAS test (compared, say to the ones on TIMSS and PISA). But the problems</w:t>
      </w:r>
      <w:r>
        <w:rPr>
          <w:rFonts w:ascii="Cambria" w:hAnsi="Cambria"/>
        </w:rPr>
        <w:t xml:space="preserve"> </w:t>
      </w:r>
      <w:r w:rsidR="00644231">
        <w:rPr>
          <w:rFonts w:ascii="Cambria" w:hAnsi="Cambria"/>
        </w:rPr>
        <w:t xml:space="preserve">were </w:t>
      </w:r>
      <w:r>
        <w:rPr>
          <w:rFonts w:ascii="Cambria" w:hAnsi="Cambria"/>
        </w:rPr>
        <w:t>hard enough to stump almost hal</w:t>
      </w:r>
      <w:r w:rsidR="00644231">
        <w:rPr>
          <w:rFonts w:ascii="Cambria" w:hAnsi="Cambria"/>
        </w:rPr>
        <w:t>f of Massachuse</w:t>
      </w:r>
      <w:r>
        <w:rPr>
          <w:rFonts w:ascii="Cambria" w:hAnsi="Cambria"/>
        </w:rPr>
        <w:t>tts 10</w:t>
      </w:r>
      <w:r w:rsidRPr="00774A3A">
        <w:rPr>
          <w:rFonts w:ascii="Cambria" w:hAnsi="Cambria"/>
          <w:vertAlign w:val="superscript"/>
        </w:rPr>
        <w:t>th</w:t>
      </w:r>
      <w:r w:rsidR="005D0280">
        <w:rPr>
          <w:rFonts w:ascii="Cambria" w:hAnsi="Cambria"/>
        </w:rPr>
        <w:t xml:space="preserve"> graders – </w:t>
      </w:r>
      <w:r>
        <w:rPr>
          <w:rFonts w:ascii="Cambria" w:hAnsi="Cambria"/>
        </w:rPr>
        <w:t>the state with the highest performance levels in th</w:t>
      </w:r>
      <w:r w:rsidR="005D0280">
        <w:rPr>
          <w:rFonts w:ascii="Cambria" w:hAnsi="Cambria"/>
        </w:rPr>
        <w:t>e US, according to NAEP results</w:t>
      </w:r>
      <w:r>
        <w:rPr>
          <w:rFonts w:ascii="Cambria" w:hAnsi="Cambria"/>
        </w:rPr>
        <w:t>.</w:t>
      </w:r>
    </w:p>
    <w:p w14:paraId="6BDA9F47" w14:textId="77777777" w:rsidR="00774A3A" w:rsidRDefault="00774A3A">
      <w:pPr>
        <w:rPr>
          <w:rFonts w:ascii="Cambria" w:hAnsi="Cambria"/>
        </w:rPr>
      </w:pPr>
    </w:p>
    <w:p w14:paraId="3D1D510B" w14:textId="77777777" w:rsidR="00BD105C" w:rsidRDefault="007B0C8D">
      <w:pPr>
        <w:rPr>
          <w:rFonts w:ascii="Cambria" w:hAnsi="Cambria"/>
        </w:rPr>
      </w:pPr>
      <w:r>
        <w:rPr>
          <w:rFonts w:ascii="Cambria" w:hAnsi="Cambria"/>
        </w:rPr>
        <w:t xml:space="preserve">Our problem </w:t>
      </w:r>
      <w:r w:rsidR="0008061D">
        <w:rPr>
          <w:rFonts w:ascii="Cambria" w:hAnsi="Cambria"/>
        </w:rPr>
        <w:t xml:space="preserve">of non-problems in math class </w:t>
      </w:r>
      <w:r>
        <w:rPr>
          <w:rFonts w:ascii="Cambria" w:hAnsi="Cambria"/>
        </w:rPr>
        <w:t xml:space="preserve">is </w:t>
      </w:r>
      <w:r w:rsidR="00774A3A">
        <w:rPr>
          <w:rFonts w:ascii="Cambria" w:hAnsi="Cambria"/>
        </w:rPr>
        <w:t>thus</w:t>
      </w:r>
      <w:r>
        <w:rPr>
          <w:rFonts w:ascii="Cambria" w:hAnsi="Cambria"/>
        </w:rPr>
        <w:t xml:space="preserve"> pressing. </w:t>
      </w:r>
      <w:r w:rsidR="0008061D">
        <w:rPr>
          <w:rFonts w:ascii="Cambria" w:hAnsi="Cambria"/>
        </w:rPr>
        <w:t>M</w:t>
      </w:r>
      <w:r w:rsidR="00E955D3">
        <w:rPr>
          <w:rFonts w:ascii="Cambria" w:hAnsi="Cambria"/>
        </w:rPr>
        <w:t xml:space="preserve">ath teachers </w:t>
      </w:r>
      <w:r w:rsidR="00B03638">
        <w:rPr>
          <w:rFonts w:ascii="Cambria" w:hAnsi="Cambria"/>
        </w:rPr>
        <w:t xml:space="preserve">want to avoid </w:t>
      </w:r>
      <w:r>
        <w:rPr>
          <w:rFonts w:ascii="Cambria" w:hAnsi="Cambria"/>
        </w:rPr>
        <w:t>poor performance on tests</w:t>
      </w:r>
      <w:r w:rsidR="00B03638">
        <w:rPr>
          <w:rFonts w:ascii="Cambria" w:hAnsi="Cambria"/>
        </w:rPr>
        <w:t xml:space="preserve"> </w:t>
      </w:r>
      <w:r w:rsidR="0011598F">
        <w:rPr>
          <w:rFonts w:ascii="Cambria" w:hAnsi="Cambria"/>
        </w:rPr>
        <w:t xml:space="preserve">because of their lofty goal – developing problem solvers – and </w:t>
      </w:r>
      <w:r w:rsidR="00F913E4">
        <w:rPr>
          <w:rFonts w:ascii="Cambria" w:hAnsi="Cambria"/>
        </w:rPr>
        <w:t xml:space="preserve">also </w:t>
      </w:r>
      <w:r w:rsidR="0011598F">
        <w:rPr>
          <w:rFonts w:ascii="Cambria" w:hAnsi="Cambria"/>
        </w:rPr>
        <w:t xml:space="preserve">for </w:t>
      </w:r>
      <w:r w:rsidR="0008061D">
        <w:rPr>
          <w:rFonts w:ascii="Cambria" w:hAnsi="Cambria"/>
        </w:rPr>
        <w:t xml:space="preserve">practical </w:t>
      </w:r>
      <w:r w:rsidR="0011598F">
        <w:rPr>
          <w:rFonts w:ascii="Cambria" w:hAnsi="Cambria"/>
        </w:rPr>
        <w:t>extrinsic reasons – do well on the test</w:t>
      </w:r>
      <w:r w:rsidR="00B03638">
        <w:rPr>
          <w:rFonts w:ascii="Cambria" w:hAnsi="Cambria"/>
        </w:rPr>
        <w:t>.</w:t>
      </w:r>
      <w:r w:rsidR="0011598F">
        <w:rPr>
          <w:rFonts w:ascii="Cambria" w:hAnsi="Cambria"/>
        </w:rPr>
        <w:t xml:space="preserve"> </w:t>
      </w:r>
      <w:r w:rsidR="00F913E4">
        <w:rPr>
          <w:rFonts w:ascii="Cambria" w:hAnsi="Cambria"/>
        </w:rPr>
        <w:t xml:space="preserve"> </w:t>
      </w:r>
      <w:r w:rsidR="00BA0A4A">
        <w:rPr>
          <w:rFonts w:ascii="Cambria" w:hAnsi="Cambria"/>
        </w:rPr>
        <w:t xml:space="preserve">But </w:t>
      </w:r>
      <w:r w:rsidR="00644231">
        <w:rPr>
          <w:rFonts w:ascii="Cambria" w:hAnsi="Cambria"/>
        </w:rPr>
        <w:t xml:space="preserve">external </w:t>
      </w:r>
      <w:r w:rsidR="00BA0A4A">
        <w:rPr>
          <w:rFonts w:ascii="Cambria" w:hAnsi="Cambria"/>
        </w:rPr>
        <w:t>tests contain a number of problems</w:t>
      </w:r>
      <w:r w:rsidR="002451B8">
        <w:rPr>
          <w:rFonts w:ascii="Cambria" w:hAnsi="Cambria"/>
        </w:rPr>
        <w:t xml:space="preserve"> </w:t>
      </w:r>
      <w:r w:rsidR="00BA0A4A">
        <w:rPr>
          <w:rFonts w:ascii="Cambria" w:hAnsi="Cambria"/>
        </w:rPr>
        <w:t>for which students are clearly not prepared.</w:t>
      </w:r>
      <w:r w:rsidR="00F913E4">
        <w:rPr>
          <w:rFonts w:ascii="Cambria" w:hAnsi="Cambria"/>
        </w:rPr>
        <w:t xml:space="preserve"> </w:t>
      </w:r>
      <w:r>
        <w:rPr>
          <w:rFonts w:ascii="Cambria" w:hAnsi="Cambria"/>
        </w:rPr>
        <w:t xml:space="preserve">Surely, then, </w:t>
      </w:r>
      <w:r w:rsidR="002451B8">
        <w:rPr>
          <w:rFonts w:ascii="Cambria" w:hAnsi="Cambria"/>
        </w:rPr>
        <w:t xml:space="preserve">there is a set of unhelpful beliefs </w:t>
      </w:r>
      <w:r w:rsidR="00774A3A">
        <w:rPr>
          <w:rFonts w:ascii="Cambria" w:hAnsi="Cambria"/>
        </w:rPr>
        <w:t xml:space="preserve">or lack of understanding </w:t>
      </w:r>
      <w:r w:rsidR="002451B8">
        <w:rPr>
          <w:rFonts w:ascii="Cambria" w:hAnsi="Cambria"/>
        </w:rPr>
        <w:t xml:space="preserve">influencing math teachers; </w:t>
      </w:r>
      <w:r w:rsidR="0008061D">
        <w:rPr>
          <w:rFonts w:ascii="Cambria" w:hAnsi="Cambria"/>
        </w:rPr>
        <w:t>clearly,</w:t>
      </w:r>
      <w:r w:rsidR="002451B8">
        <w:rPr>
          <w:rFonts w:ascii="Cambria" w:hAnsi="Cambria"/>
        </w:rPr>
        <w:t xml:space="preserve"> there needs to be</w:t>
      </w:r>
      <w:r>
        <w:rPr>
          <w:rFonts w:ascii="Cambria" w:hAnsi="Cambria"/>
        </w:rPr>
        <w:t xml:space="preserve"> a</w:t>
      </w:r>
      <w:r w:rsidR="008129E9">
        <w:rPr>
          <w:rFonts w:ascii="Cambria" w:hAnsi="Cambria"/>
        </w:rPr>
        <w:t xml:space="preserve">n overhaul of local courses and (especially) </w:t>
      </w:r>
      <w:r w:rsidR="002451B8">
        <w:rPr>
          <w:rFonts w:ascii="Cambria" w:hAnsi="Cambria"/>
        </w:rPr>
        <w:t xml:space="preserve">local </w:t>
      </w:r>
      <w:r w:rsidR="008129E9">
        <w:rPr>
          <w:rFonts w:ascii="Cambria" w:hAnsi="Cambria"/>
        </w:rPr>
        <w:t>assessments to ensure a</w:t>
      </w:r>
      <w:r>
        <w:rPr>
          <w:rFonts w:ascii="Cambria" w:hAnsi="Cambria"/>
        </w:rPr>
        <w:t xml:space="preserve"> steady </w:t>
      </w:r>
      <w:r w:rsidR="00DA3A9C">
        <w:rPr>
          <w:rFonts w:ascii="Cambria" w:hAnsi="Cambria"/>
        </w:rPr>
        <w:t>dose</w:t>
      </w:r>
      <w:r>
        <w:rPr>
          <w:rFonts w:ascii="Cambria" w:hAnsi="Cambria"/>
        </w:rPr>
        <w:t xml:space="preserve"> of real problems.</w:t>
      </w:r>
      <w:r w:rsidR="00644231">
        <w:rPr>
          <w:rFonts w:ascii="Cambria" w:hAnsi="Cambria"/>
        </w:rPr>
        <w:t xml:space="preserve"> At the very least, secondary math teachers might want to explore </w:t>
      </w:r>
      <w:r w:rsidR="0008061D">
        <w:rPr>
          <w:rFonts w:ascii="Cambria" w:hAnsi="Cambria"/>
        </w:rPr>
        <w:t>using something like the</w:t>
      </w:r>
      <w:r w:rsidR="00644231">
        <w:rPr>
          <w:rFonts w:ascii="Cambria" w:hAnsi="Cambria"/>
        </w:rPr>
        <w:t xml:space="preserve"> ratio of exercises to problems I found</w:t>
      </w:r>
      <w:r w:rsidR="0008061D">
        <w:rPr>
          <w:rFonts w:ascii="Cambria" w:hAnsi="Cambria"/>
        </w:rPr>
        <w:t xml:space="preserve">: </w:t>
      </w:r>
      <w:r w:rsidR="00644231">
        <w:rPr>
          <w:rFonts w:ascii="Cambria" w:hAnsi="Cambria"/>
        </w:rPr>
        <w:t xml:space="preserve">about a quarter of their own tests </w:t>
      </w:r>
      <w:r w:rsidR="0008061D">
        <w:rPr>
          <w:rFonts w:ascii="Cambria" w:hAnsi="Cambria"/>
        </w:rPr>
        <w:t>should involve</w:t>
      </w:r>
      <w:r w:rsidR="00644231">
        <w:rPr>
          <w:rFonts w:ascii="Cambria" w:hAnsi="Cambria"/>
        </w:rPr>
        <w:t xml:space="preserve"> real problems</w:t>
      </w:r>
      <w:r w:rsidR="00E42DCD">
        <w:rPr>
          <w:rFonts w:ascii="Cambria" w:hAnsi="Cambria"/>
        </w:rPr>
        <w:t>. And a half of those should be highly challenging, if the goal is problem solving, not plug and chug facility merely</w:t>
      </w:r>
      <w:r w:rsidR="00644231">
        <w:rPr>
          <w:rFonts w:ascii="Cambria" w:hAnsi="Cambria"/>
        </w:rPr>
        <w:t>.</w:t>
      </w:r>
      <w:r w:rsidR="00E308B5">
        <w:rPr>
          <w:rFonts w:ascii="Cambria" w:hAnsi="Cambria"/>
        </w:rPr>
        <w:t xml:space="preserve"> </w:t>
      </w:r>
      <w:r w:rsidR="00960750">
        <w:rPr>
          <w:rFonts w:ascii="Cambria" w:hAnsi="Cambria"/>
        </w:rPr>
        <w:t>The first 3 levels of Webb’s Depth of Knowledge, discussed further below, can serve as an operational approach to such design, self-assessment, and peer review of one’s tests.</w:t>
      </w:r>
    </w:p>
    <w:p w14:paraId="28BADC5A" w14:textId="77777777" w:rsidR="00BD105C" w:rsidRDefault="00BD105C">
      <w:pPr>
        <w:rPr>
          <w:rFonts w:ascii="Cambria" w:hAnsi="Cambria"/>
        </w:rPr>
      </w:pPr>
    </w:p>
    <w:p w14:paraId="23A43BDE" w14:textId="77777777" w:rsidR="00E955D3" w:rsidRDefault="007B0C8D">
      <w:pPr>
        <w:rPr>
          <w:rFonts w:ascii="Cambria" w:hAnsi="Cambria"/>
        </w:rPr>
      </w:pPr>
      <w:r>
        <w:rPr>
          <w:rFonts w:ascii="Cambria" w:hAnsi="Cambria"/>
        </w:rPr>
        <w:t xml:space="preserve">(Here, </w:t>
      </w:r>
      <w:r w:rsidR="00B75E20">
        <w:rPr>
          <w:rFonts w:ascii="Cambria" w:hAnsi="Cambria"/>
        </w:rPr>
        <w:t>too</w:t>
      </w:r>
      <w:r>
        <w:rPr>
          <w:rFonts w:ascii="Cambria" w:hAnsi="Cambria"/>
        </w:rPr>
        <w:t xml:space="preserve">, is a nice </w:t>
      </w:r>
      <w:r w:rsidR="0008061D">
        <w:rPr>
          <w:rFonts w:ascii="Cambria" w:hAnsi="Cambria"/>
        </w:rPr>
        <w:t xml:space="preserve">large-scale </w:t>
      </w:r>
      <w:r>
        <w:rPr>
          <w:rFonts w:ascii="Cambria" w:hAnsi="Cambria"/>
        </w:rPr>
        <w:t>research study: in Florida, Massachusetts, Ohio and other states where items are released at this level of detail, are we seeing more genuine problem solving-related instruction and assessment locally</w:t>
      </w:r>
      <w:r w:rsidR="00B75E20">
        <w:rPr>
          <w:rFonts w:ascii="Cambria" w:hAnsi="Cambria"/>
        </w:rPr>
        <w:t xml:space="preserve"> over time</w:t>
      </w:r>
      <w:r>
        <w:rPr>
          <w:rFonts w:ascii="Cambria" w:hAnsi="Cambria"/>
        </w:rPr>
        <w:t>?</w:t>
      </w:r>
      <w:r w:rsidR="004401EC">
        <w:rPr>
          <w:rFonts w:ascii="Cambria" w:hAnsi="Cambria"/>
        </w:rPr>
        <w:t xml:space="preserve"> Or are teachers </w:t>
      </w:r>
      <w:r w:rsidR="004401EC" w:rsidRPr="008129E9">
        <w:rPr>
          <w:rFonts w:ascii="Cambria" w:hAnsi="Cambria"/>
          <w:i/>
        </w:rPr>
        <w:t>still</w:t>
      </w:r>
      <w:r w:rsidR="008129E9">
        <w:rPr>
          <w:rFonts w:ascii="Cambria" w:hAnsi="Cambria"/>
        </w:rPr>
        <w:t xml:space="preserve"> feeding kids a steady dose</w:t>
      </w:r>
      <w:r w:rsidR="004401EC">
        <w:rPr>
          <w:rFonts w:ascii="Cambria" w:hAnsi="Cambria"/>
        </w:rPr>
        <w:t xml:space="preserve"> of exercises</w:t>
      </w:r>
      <w:r w:rsidR="00B75E20">
        <w:rPr>
          <w:rFonts w:ascii="Cambria" w:hAnsi="Cambria"/>
        </w:rPr>
        <w:t xml:space="preserve"> in spite of what the tests clearly demand?</w:t>
      </w:r>
      <w:r w:rsidR="004401EC">
        <w:rPr>
          <w:rFonts w:ascii="Cambria" w:hAnsi="Cambria"/>
        </w:rPr>
        <w:t xml:space="preserve"> The answer would go a long way towards </w:t>
      </w:r>
      <w:r w:rsidR="00B75E20">
        <w:rPr>
          <w:rFonts w:ascii="Cambria" w:hAnsi="Cambria"/>
        </w:rPr>
        <w:t>clarifying and addressing</w:t>
      </w:r>
      <w:r w:rsidR="004401EC">
        <w:rPr>
          <w:rFonts w:ascii="Cambria" w:hAnsi="Cambria"/>
        </w:rPr>
        <w:t xml:space="preserve"> our </w:t>
      </w:r>
      <w:r w:rsidR="008129E9">
        <w:rPr>
          <w:rFonts w:ascii="Cambria" w:hAnsi="Cambria"/>
        </w:rPr>
        <w:t xml:space="preserve">national </w:t>
      </w:r>
      <w:r w:rsidR="004401EC">
        <w:rPr>
          <w:rFonts w:ascii="Cambria" w:hAnsi="Cambria"/>
        </w:rPr>
        <w:t>problem</w:t>
      </w:r>
      <w:r w:rsidR="00B75E20">
        <w:rPr>
          <w:rFonts w:ascii="Cambria" w:hAnsi="Cambria"/>
        </w:rPr>
        <w:t xml:space="preserve"> of poor math performance</w:t>
      </w:r>
      <w:r w:rsidR="004401EC">
        <w:rPr>
          <w:rFonts w:ascii="Cambria" w:hAnsi="Cambria"/>
        </w:rPr>
        <w:t>.</w:t>
      </w:r>
      <w:r>
        <w:rPr>
          <w:rFonts w:ascii="Cambria" w:hAnsi="Cambria"/>
        </w:rPr>
        <w:t xml:space="preserve">) </w:t>
      </w:r>
    </w:p>
    <w:p w14:paraId="6E997EF3" w14:textId="77777777" w:rsidR="00E955D3" w:rsidRDefault="00E955D3">
      <w:pPr>
        <w:rPr>
          <w:rFonts w:ascii="Cambria" w:hAnsi="Cambria"/>
          <w:b/>
        </w:rPr>
      </w:pPr>
    </w:p>
    <w:p w14:paraId="11A81F2D" w14:textId="77777777" w:rsidR="007B0C8D" w:rsidRDefault="007B0C8D" w:rsidP="0011598F">
      <w:pPr>
        <w:rPr>
          <w:rFonts w:ascii="Cambria" w:hAnsi="Cambria"/>
        </w:rPr>
      </w:pPr>
      <w:r>
        <w:rPr>
          <w:rFonts w:ascii="Cambria" w:hAnsi="Cambria"/>
        </w:rPr>
        <w:t>Regardless of what teachers are doing</w:t>
      </w:r>
      <w:r w:rsidR="008129E9">
        <w:rPr>
          <w:rFonts w:ascii="Cambria" w:hAnsi="Cambria"/>
        </w:rPr>
        <w:t xml:space="preserve"> and with what rationale</w:t>
      </w:r>
      <w:r>
        <w:rPr>
          <w:rFonts w:ascii="Cambria" w:hAnsi="Cambria"/>
        </w:rPr>
        <w:t xml:space="preserve">, a quick look at textbooks in </w:t>
      </w:r>
      <w:r w:rsidR="005D080C">
        <w:rPr>
          <w:rFonts w:ascii="Cambria" w:hAnsi="Cambria"/>
        </w:rPr>
        <w:t>common use reve</w:t>
      </w:r>
      <w:r>
        <w:rPr>
          <w:rFonts w:ascii="Cambria" w:hAnsi="Cambria"/>
        </w:rPr>
        <w:t xml:space="preserve">als </w:t>
      </w:r>
      <w:r w:rsidR="0008061D">
        <w:rPr>
          <w:rFonts w:ascii="Cambria" w:hAnsi="Cambria"/>
        </w:rPr>
        <w:t xml:space="preserve">another </w:t>
      </w:r>
      <w:r>
        <w:rPr>
          <w:rFonts w:ascii="Cambria" w:hAnsi="Cambria"/>
        </w:rPr>
        <w:t xml:space="preserve">part of </w:t>
      </w:r>
      <w:r w:rsidR="008129E9">
        <w:rPr>
          <w:rFonts w:ascii="Cambria" w:hAnsi="Cambria"/>
        </w:rPr>
        <w:t>the</w:t>
      </w:r>
      <w:r>
        <w:rPr>
          <w:rFonts w:ascii="Cambria" w:hAnsi="Cambria"/>
        </w:rPr>
        <w:t xml:space="preserve"> problem. </w:t>
      </w:r>
      <w:r w:rsidR="008129E9">
        <w:rPr>
          <w:rFonts w:ascii="Cambria" w:hAnsi="Cambria"/>
        </w:rPr>
        <w:t>Most</w:t>
      </w:r>
      <w:r>
        <w:rPr>
          <w:rFonts w:ascii="Cambria" w:hAnsi="Cambria"/>
        </w:rPr>
        <w:t xml:space="preserve"> textbooks offer </w:t>
      </w:r>
      <w:r w:rsidR="008129E9">
        <w:rPr>
          <w:rFonts w:ascii="Cambria" w:hAnsi="Cambria"/>
        </w:rPr>
        <w:t xml:space="preserve">few </w:t>
      </w:r>
      <w:r>
        <w:rPr>
          <w:rFonts w:ascii="Cambria" w:hAnsi="Cambria"/>
        </w:rPr>
        <w:t>problems in thei</w:t>
      </w:r>
      <w:r w:rsidR="008129E9">
        <w:rPr>
          <w:rFonts w:ascii="Cambria" w:hAnsi="Cambria"/>
        </w:rPr>
        <w:t xml:space="preserve">r unit and chapter assessments. </w:t>
      </w:r>
      <w:r>
        <w:rPr>
          <w:rFonts w:ascii="Cambria" w:hAnsi="Cambria"/>
        </w:rPr>
        <w:t>So, if teachers draw their course plans and unit assessments exclusively from the book</w:t>
      </w:r>
      <w:r w:rsidR="005D080C">
        <w:rPr>
          <w:rFonts w:ascii="Cambria" w:hAnsi="Cambria"/>
        </w:rPr>
        <w:t xml:space="preserve"> (as most do)</w:t>
      </w:r>
      <w:r>
        <w:rPr>
          <w:rFonts w:ascii="Cambria" w:hAnsi="Cambria"/>
        </w:rPr>
        <w:t>, local assessment will end up as poor pre</w:t>
      </w:r>
      <w:r w:rsidR="005D080C">
        <w:rPr>
          <w:rFonts w:ascii="Cambria" w:hAnsi="Cambria"/>
        </w:rPr>
        <w:t>p</w:t>
      </w:r>
      <w:r>
        <w:rPr>
          <w:rFonts w:ascii="Cambria" w:hAnsi="Cambria"/>
        </w:rPr>
        <w:t>aration for standards-based state tests</w:t>
      </w:r>
      <w:r w:rsidR="005D080C">
        <w:rPr>
          <w:rFonts w:ascii="Cambria" w:hAnsi="Cambria"/>
        </w:rPr>
        <w:t xml:space="preserve"> with problems</w:t>
      </w:r>
      <w:r>
        <w:rPr>
          <w:rFonts w:ascii="Cambria" w:hAnsi="Cambria"/>
        </w:rPr>
        <w:t>.</w:t>
      </w:r>
    </w:p>
    <w:p w14:paraId="79C0AE3A" w14:textId="77777777" w:rsidR="007B0C8D" w:rsidRDefault="007B0C8D" w:rsidP="0011598F">
      <w:pPr>
        <w:rPr>
          <w:rFonts w:ascii="Cambria" w:hAnsi="Cambria"/>
        </w:rPr>
      </w:pPr>
    </w:p>
    <w:p w14:paraId="6FE8DFB4" w14:textId="77777777" w:rsidR="0011598F" w:rsidRDefault="007B0C8D" w:rsidP="0011598F">
      <w:pPr>
        <w:rPr>
          <w:rFonts w:ascii="Cambria" w:hAnsi="Cambria"/>
        </w:rPr>
      </w:pPr>
      <w:r>
        <w:rPr>
          <w:rFonts w:ascii="Cambria" w:hAnsi="Cambria"/>
        </w:rPr>
        <w:t xml:space="preserve">What are </w:t>
      </w:r>
      <w:r w:rsidR="0011598F">
        <w:rPr>
          <w:rFonts w:ascii="Cambria" w:hAnsi="Cambria"/>
        </w:rPr>
        <w:t xml:space="preserve">typical kinds of Pythagorean “problems” </w:t>
      </w:r>
      <w:r w:rsidR="002C74CE">
        <w:rPr>
          <w:rFonts w:ascii="Cambria" w:hAnsi="Cambria"/>
        </w:rPr>
        <w:t xml:space="preserve">(i.e. exercises) </w:t>
      </w:r>
      <w:r w:rsidR="0011598F">
        <w:rPr>
          <w:rFonts w:ascii="Cambria" w:hAnsi="Cambria"/>
        </w:rPr>
        <w:t xml:space="preserve">found in </w:t>
      </w:r>
      <w:r w:rsidR="002C74CE">
        <w:rPr>
          <w:rFonts w:ascii="Cambria" w:hAnsi="Cambria"/>
        </w:rPr>
        <w:t xml:space="preserve">most </w:t>
      </w:r>
      <w:r w:rsidR="0011598F">
        <w:rPr>
          <w:rFonts w:ascii="Cambria" w:hAnsi="Cambria"/>
        </w:rPr>
        <w:t>HS geometry textbook</w:t>
      </w:r>
      <w:r>
        <w:rPr>
          <w:rFonts w:ascii="Cambria" w:hAnsi="Cambria"/>
        </w:rPr>
        <w:t>s</w:t>
      </w:r>
      <w:r w:rsidR="0011598F">
        <w:rPr>
          <w:rFonts w:ascii="Cambria" w:hAnsi="Cambria"/>
        </w:rPr>
        <w:t>? Here are three</w:t>
      </w:r>
      <w:r w:rsidR="00EC22B6">
        <w:rPr>
          <w:rFonts w:ascii="Cambria" w:hAnsi="Cambria"/>
        </w:rPr>
        <w:t xml:space="preserve">, all of which occur right after </w:t>
      </w:r>
      <w:r w:rsidR="008129E9">
        <w:rPr>
          <w:rFonts w:ascii="Cambria" w:hAnsi="Cambria"/>
        </w:rPr>
        <w:t>instruction</w:t>
      </w:r>
      <w:r w:rsidR="00EC22B6">
        <w:rPr>
          <w:rFonts w:ascii="Cambria" w:hAnsi="Cambria"/>
        </w:rPr>
        <w:t xml:space="preserve"> and practice exercises in the Pythagorean Theorem</w:t>
      </w:r>
      <w:r w:rsidR="0011598F">
        <w:rPr>
          <w:rFonts w:ascii="Cambria" w:hAnsi="Cambria"/>
        </w:rPr>
        <w:t>:</w:t>
      </w:r>
    </w:p>
    <w:p w14:paraId="53DAE750" w14:textId="77777777" w:rsidR="0011598F" w:rsidRDefault="0011598F" w:rsidP="0011598F">
      <w:pPr>
        <w:rPr>
          <w:rFonts w:ascii="Cambria" w:hAnsi="Cambria"/>
        </w:rPr>
      </w:pPr>
    </w:p>
    <w:p w14:paraId="0FE8C9B3" w14:textId="77777777" w:rsidR="00EC22B6" w:rsidRPr="00EC22B6" w:rsidRDefault="00EC22B6" w:rsidP="00EC22B6">
      <w:pPr>
        <w:pStyle w:val="ListParagraph"/>
        <w:numPr>
          <w:ilvl w:val="0"/>
          <w:numId w:val="6"/>
        </w:numPr>
        <w:rPr>
          <w:rFonts w:ascii="Cambria" w:hAnsi="Cambria"/>
        </w:rPr>
      </w:pPr>
      <w:r>
        <w:rPr>
          <w:rFonts w:ascii="Cambria" w:hAnsi="Cambria"/>
        </w:rPr>
        <w:t>How fa</w:t>
      </w:r>
      <w:r w:rsidRPr="00EC22B6">
        <w:rPr>
          <w:rFonts w:ascii="Cambria" w:hAnsi="Cambria"/>
        </w:rPr>
        <w:t>r is the sailboat from</w:t>
      </w:r>
      <w:r>
        <w:rPr>
          <w:rFonts w:ascii="Cambria" w:hAnsi="Cambria"/>
        </w:rPr>
        <w:t xml:space="preserve"> the l</w:t>
      </w:r>
      <w:r w:rsidRPr="00EC22B6">
        <w:rPr>
          <w:rFonts w:ascii="Cambria" w:hAnsi="Cambria"/>
        </w:rPr>
        <w:t>i</w:t>
      </w:r>
      <w:r>
        <w:rPr>
          <w:rFonts w:ascii="Cambria" w:hAnsi="Cambria"/>
        </w:rPr>
        <w:t>g</w:t>
      </w:r>
      <w:r w:rsidRPr="00EC22B6">
        <w:rPr>
          <w:rFonts w:ascii="Cambria" w:hAnsi="Cambria"/>
        </w:rPr>
        <w:t>h</w:t>
      </w:r>
      <w:r>
        <w:rPr>
          <w:rFonts w:ascii="Cambria" w:hAnsi="Cambria"/>
        </w:rPr>
        <w:t>t</w:t>
      </w:r>
      <w:r w:rsidRPr="00EC22B6">
        <w:rPr>
          <w:rFonts w:ascii="Cambria" w:hAnsi="Cambria"/>
        </w:rPr>
        <w:t>house, to the nearest kilometer?</w:t>
      </w:r>
    </w:p>
    <w:p w14:paraId="708E7F23" w14:textId="77777777" w:rsidR="0011598F" w:rsidRPr="00EC22B6" w:rsidRDefault="00EC22B6" w:rsidP="00EC22B6">
      <w:pPr>
        <w:ind w:left="360"/>
        <w:rPr>
          <w:rFonts w:ascii="Cambria" w:hAnsi="Cambria"/>
        </w:rPr>
      </w:pPr>
      <w:r>
        <w:rPr>
          <w:rFonts w:ascii="Cambria" w:hAnsi="Cambria"/>
          <w:noProof/>
        </w:rPr>
        <w:drawing>
          <wp:inline distT="0" distB="0" distL="0" distR="0" wp14:anchorId="57F430BA" wp14:editId="1EE5FFB9">
            <wp:extent cx="2503986" cy="1244502"/>
            <wp:effectExtent l="0" t="0" r="10795" b="635"/>
            <wp:docPr id="7" name="Picture 6" descr="Screen shot 2010-05-07 at 5.43.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5-07 at 5.43.34 PM.png"/>
                    <pic:cNvPicPr/>
                  </pic:nvPicPr>
                  <pic:blipFill>
                    <a:blip r:embed="rId22"/>
                    <a:stretch>
                      <a:fillRect/>
                    </a:stretch>
                  </pic:blipFill>
                  <pic:spPr>
                    <a:xfrm>
                      <a:off x="0" y="0"/>
                      <a:ext cx="2504130" cy="1244573"/>
                    </a:xfrm>
                    <a:prstGeom prst="rect">
                      <a:avLst/>
                    </a:prstGeom>
                  </pic:spPr>
                </pic:pic>
              </a:graphicData>
            </a:graphic>
          </wp:inline>
        </w:drawing>
      </w:r>
    </w:p>
    <w:p w14:paraId="25B05AE0" w14:textId="77777777" w:rsidR="0011598F" w:rsidRDefault="0011598F" w:rsidP="0011598F">
      <w:pPr>
        <w:rPr>
          <w:rFonts w:ascii="Cambria" w:hAnsi="Cambria"/>
        </w:rPr>
      </w:pPr>
    </w:p>
    <w:p w14:paraId="799B1245" w14:textId="77777777" w:rsidR="0011598F" w:rsidRDefault="0011598F" w:rsidP="0011598F">
      <w:pPr>
        <w:rPr>
          <w:rFonts w:ascii="Cambria" w:hAnsi="Cambria"/>
        </w:rPr>
      </w:pPr>
    </w:p>
    <w:p w14:paraId="4D18EB89" w14:textId="77777777" w:rsidR="0011598F" w:rsidRDefault="0011598F" w:rsidP="0011598F">
      <w:pPr>
        <w:rPr>
          <w:rFonts w:ascii="Cambria" w:hAnsi="Cambria"/>
        </w:rPr>
      </w:pPr>
      <w:r>
        <w:rPr>
          <w:rFonts w:ascii="Cambria" w:hAnsi="Cambria"/>
        </w:rPr>
        <w:t>2.</w:t>
      </w:r>
      <w:r w:rsidR="00EC22B6">
        <w:rPr>
          <w:rFonts w:ascii="Cambria" w:hAnsi="Cambria"/>
        </w:rPr>
        <w:t xml:space="preserve"> Find the perimeter and area of this triangle:</w:t>
      </w:r>
    </w:p>
    <w:p w14:paraId="5010B405" w14:textId="77777777" w:rsidR="0011598F" w:rsidRDefault="00EC22B6" w:rsidP="0011598F">
      <w:pPr>
        <w:rPr>
          <w:rFonts w:ascii="Cambria" w:hAnsi="Cambria"/>
        </w:rPr>
      </w:pPr>
      <w:r>
        <w:rPr>
          <w:rFonts w:ascii="Cambria" w:hAnsi="Cambria"/>
          <w:noProof/>
        </w:rPr>
        <w:drawing>
          <wp:inline distT="0" distB="0" distL="0" distR="0" wp14:anchorId="2E4D475D" wp14:editId="65B79093">
            <wp:extent cx="1753584" cy="1102360"/>
            <wp:effectExtent l="25400" t="0" r="0" b="0"/>
            <wp:docPr id="8" name="Picture 7" descr="Screen shot 2010-05-07 at 5.4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5-07 at 5.46.09 PM.png"/>
                    <pic:cNvPicPr/>
                  </pic:nvPicPr>
                  <pic:blipFill>
                    <a:blip r:embed="rId23" cstate="print"/>
                    <a:stretch>
                      <a:fillRect/>
                    </a:stretch>
                  </pic:blipFill>
                  <pic:spPr>
                    <a:xfrm>
                      <a:off x="0" y="0"/>
                      <a:ext cx="1754777" cy="1103110"/>
                    </a:xfrm>
                    <a:prstGeom prst="rect">
                      <a:avLst/>
                    </a:prstGeom>
                  </pic:spPr>
                </pic:pic>
              </a:graphicData>
            </a:graphic>
          </wp:inline>
        </w:drawing>
      </w:r>
    </w:p>
    <w:p w14:paraId="2BD70812" w14:textId="77777777" w:rsidR="0011598F" w:rsidRDefault="0011598F" w:rsidP="0011598F">
      <w:pPr>
        <w:rPr>
          <w:rFonts w:ascii="Cambria" w:hAnsi="Cambria"/>
        </w:rPr>
      </w:pPr>
    </w:p>
    <w:p w14:paraId="735D75B9" w14:textId="77777777" w:rsidR="0011598F" w:rsidRDefault="0011598F" w:rsidP="0011598F">
      <w:pPr>
        <w:rPr>
          <w:rFonts w:ascii="Cambria" w:hAnsi="Cambria"/>
        </w:rPr>
      </w:pPr>
      <w:r>
        <w:rPr>
          <w:rFonts w:ascii="Cambria" w:hAnsi="Cambria"/>
        </w:rPr>
        <w:t>3.</w:t>
      </w:r>
      <w:r w:rsidR="004C1EF0">
        <w:rPr>
          <w:rFonts w:ascii="Cambria" w:hAnsi="Cambria"/>
        </w:rPr>
        <w:t xml:space="preserve"> </w:t>
      </w:r>
      <w:r w:rsidR="004C1EF0">
        <w:rPr>
          <w:rFonts w:ascii="Cambria" w:hAnsi="Cambria"/>
          <w:noProof/>
        </w:rPr>
        <w:t>Find the length of a diagonal brace for a rectangular gate that is 5 feet by 4 feet. Round to the nearest tenth.</w:t>
      </w:r>
    </w:p>
    <w:p w14:paraId="637A3C95" w14:textId="77777777" w:rsidR="0011598F" w:rsidRDefault="0011598F" w:rsidP="0011598F">
      <w:pPr>
        <w:rPr>
          <w:rFonts w:ascii="Cambria" w:hAnsi="Cambria"/>
        </w:rPr>
      </w:pPr>
    </w:p>
    <w:p w14:paraId="6372FC10" w14:textId="77777777" w:rsidR="0011598F" w:rsidRDefault="004C1EF0" w:rsidP="0011598F">
      <w:pPr>
        <w:rPr>
          <w:rFonts w:ascii="Cambria" w:hAnsi="Cambria"/>
        </w:rPr>
      </w:pPr>
      <w:r>
        <w:rPr>
          <w:rFonts w:ascii="Cambria" w:hAnsi="Cambria"/>
          <w:noProof/>
        </w:rPr>
        <w:drawing>
          <wp:inline distT="0" distB="0" distL="0" distR="0" wp14:anchorId="4E3256C8" wp14:editId="7C380866">
            <wp:extent cx="2365814" cy="2067560"/>
            <wp:effectExtent l="25400" t="0" r="0" b="0"/>
            <wp:docPr id="12" name="Picture 11" descr="Screen shot 2010-05-07 at 5.4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5-07 at 5.49.27 PM.png"/>
                    <pic:cNvPicPr/>
                  </pic:nvPicPr>
                  <pic:blipFill>
                    <a:blip r:embed="rId24"/>
                    <a:stretch>
                      <a:fillRect/>
                    </a:stretch>
                  </pic:blipFill>
                  <pic:spPr>
                    <a:xfrm>
                      <a:off x="0" y="0"/>
                      <a:ext cx="2365814" cy="2067560"/>
                    </a:xfrm>
                    <a:prstGeom prst="rect">
                      <a:avLst/>
                    </a:prstGeom>
                  </pic:spPr>
                </pic:pic>
              </a:graphicData>
            </a:graphic>
          </wp:inline>
        </w:drawing>
      </w:r>
    </w:p>
    <w:p w14:paraId="4D3CED25" w14:textId="77777777" w:rsidR="00E955D3" w:rsidRDefault="00E955D3" w:rsidP="00E955D3">
      <w:pPr>
        <w:rPr>
          <w:rFonts w:ascii="Cambria" w:hAnsi="Cambria"/>
        </w:rPr>
      </w:pPr>
    </w:p>
    <w:p w14:paraId="35627D88" w14:textId="4CCFDA8D" w:rsidR="00E955D3" w:rsidRDefault="00F24FEE" w:rsidP="00E955D3">
      <w:pPr>
        <w:rPr>
          <w:rFonts w:ascii="Cambria" w:hAnsi="Cambria"/>
        </w:rPr>
      </w:pPr>
      <w:r>
        <w:rPr>
          <w:rFonts w:ascii="Cambria" w:hAnsi="Cambria"/>
        </w:rPr>
        <w:t xml:space="preserve">No wonder </w:t>
      </w:r>
      <w:r w:rsidR="009C536F">
        <w:rPr>
          <w:rFonts w:ascii="Cambria" w:hAnsi="Cambria"/>
        </w:rPr>
        <w:t>students struggle with even the simplest applications of the Pythagorean theorem given typical instruction.</w:t>
      </w:r>
    </w:p>
    <w:p w14:paraId="1E76A320" w14:textId="77777777" w:rsidR="009C536F" w:rsidRDefault="009C536F" w:rsidP="00E955D3">
      <w:pPr>
        <w:rPr>
          <w:rFonts w:ascii="Cambria" w:hAnsi="Cambria"/>
        </w:rPr>
      </w:pPr>
    </w:p>
    <w:p w14:paraId="5D003A3F" w14:textId="77777777" w:rsidR="00F24FEE" w:rsidRDefault="00F24FEE" w:rsidP="00E955D3">
      <w:pPr>
        <w:rPr>
          <w:rFonts w:ascii="Cambria" w:hAnsi="Cambria"/>
          <w:b/>
        </w:rPr>
      </w:pPr>
    </w:p>
    <w:p w14:paraId="485CB880" w14:textId="77777777" w:rsidR="00E955D3" w:rsidRDefault="00E955D3" w:rsidP="00E955D3">
      <w:pPr>
        <w:rPr>
          <w:rFonts w:ascii="Cambria" w:hAnsi="Cambria"/>
          <w:b/>
        </w:rPr>
      </w:pPr>
      <w:r>
        <w:rPr>
          <w:rFonts w:ascii="Cambria" w:hAnsi="Cambria"/>
          <w:b/>
        </w:rPr>
        <w:t xml:space="preserve">What is a </w:t>
      </w:r>
      <w:r w:rsidR="00F42E2C">
        <w:rPr>
          <w:rFonts w:ascii="Cambria" w:hAnsi="Cambria"/>
          <w:b/>
        </w:rPr>
        <w:t xml:space="preserve">math </w:t>
      </w:r>
      <w:r>
        <w:rPr>
          <w:rFonts w:ascii="Cambria" w:hAnsi="Cambria"/>
          <w:b/>
        </w:rPr>
        <w:t>problem? Some examples</w:t>
      </w:r>
    </w:p>
    <w:p w14:paraId="281ED0FB" w14:textId="77777777" w:rsidR="00E955D3" w:rsidRDefault="00392642" w:rsidP="00E955D3">
      <w:pPr>
        <w:rPr>
          <w:rFonts w:ascii="Cambria" w:hAnsi="Cambria"/>
        </w:rPr>
      </w:pPr>
      <w:r>
        <w:rPr>
          <w:rFonts w:ascii="Cambria" w:hAnsi="Cambria"/>
        </w:rPr>
        <w:t xml:space="preserve">So, what must we see more of? </w:t>
      </w:r>
      <w:r w:rsidR="006A685E">
        <w:rPr>
          <w:rFonts w:ascii="Cambria" w:hAnsi="Cambria"/>
        </w:rPr>
        <w:t>Let’s</w:t>
      </w:r>
      <w:r w:rsidR="00E955D3">
        <w:rPr>
          <w:rFonts w:ascii="Cambria" w:hAnsi="Cambria"/>
        </w:rPr>
        <w:t xml:space="preserve"> </w:t>
      </w:r>
      <w:r w:rsidR="004E289E">
        <w:rPr>
          <w:rFonts w:ascii="Cambria" w:hAnsi="Cambria"/>
        </w:rPr>
        <w:t>look at</w:t>
      </w:r>
      <w:r w:rsidR="00E955D3">
        <w:rPr>
          <w:rFonts w:ascii="Cambria" w:hAnsi="Cambria"/>
        </w:rPr>
        <w:t xml:space="preserve"> real problems in </w:t>
      </w:r>
      <w:r w:rsidR="004E289E">
        <w:rPr>
          <w:rFonts w:ascii="Cambria" w:hAnsi="Cambria"/>
        </w:rPr>
        <w:t xml:space="preserve">secondary </w:t>
      </w:r>
      <w:r w:rsidR="00E955D3">
        <w:rPr>
          <w:rFonts w:ascii="Cambria" w:hAnsi="Cambria"/>
        </w:rPr>
        <w:t xml:space="preserve">mathematics. </w:t>
      </w:r>
      <w:r w:rsidR="00BA3B7F">
        <w:rPr>
          <w:rFonts w:ascii="Cambria" w:hAnsi="Cambria"/>
        </w:rPr>
        <w:t>The</w:t>
      </w:r>
      <w:r w:rsidR="00E955D3">
        <w:rPr>
          <w:rFonts w:ascii="Cambria" w:hAnsi="Cambria"/>
        </w:rPr>
        <w:t xml:space="preserve"> first three </w:t>
      </w:r>
      <w:r>
        <w:rPr>
          <w:rFonts w:ascii="Cambria" w:hAnsi="Cambria"/>
        </w:rPr>
        <w:t xml:space="preserve">problems </w:t>
      </w:r>
      <w:r w:rsidR="00BA3B7F">
        <w:rPr>
          <w:rFonts w:ascii="Cambria" w:hAnsi="Cambria"/>
        </w:rPr>
        <w:t>sketch</w:t>
      </w:r>
      <w:r>
        <w:rPr>
          <w:rFonts w:ascii="Cambria" w:hAnsi="Cambria"/>
        </w:rPr>
        <w:t>ed</w:t>
      </w:r>
      <w:r w:rsidR="00D67184">
        <w:rPr>
          <w:rFonts w:ascii="Cambria" w:hAnsi="Cambria"/>
        </w:rPr>
        <w:t xml:space="preserve"> below </w:t>
      </w:r>
      <w:r w:rsidR="00E955D3">
        <w:rPr>
          <w:rFonts w:ascii="Cambria" w:hAnsi="Cambria"/>
        </w:rPr>
        <w:t xml:space="preserve">involve applied mathematics and the </w:t>
      </w:r>
      <w:r w:rsidR="00867134">
        <w:rPr>
          <w:rFonts w:ascii="Cambria" w:hAnsi="Cambria"/>
        </w:rPr>
        <w:t>remainder</w:t>
      </w:r>
      <w:r w:rsidR="00E955D3">
        <w:rPr>
          <w:rFonts w:ascii="Cambria" w:hAnsi="Cambria"/>
        </w:rPr>
        <w:t xml:space="preserve"> involve pure or mixed mathematics:</w:t>
      </w:r>
    </w:p>
    <w:p w14:paraId="4143F5CA" w14:textId="77777777" w:rsidR="00E955D3" w:rsidRDefault="00E955D3" w:rsidP="00E955D3">
      <w:pPr>
        <w:rPr>
          <w:rFonts w:ascii="Cambria" w:hAnsi="Cambria"/>
        </w:rPr>
      </w:pPr>
    </w:p>
    <w:p w14:paraId="67392098" w14:textId="77777777" w:rsidR="009C536F" w:rsidRPr="00565997" w:rsidRDefault="009C536F" w:rsidP="00565997">
      <w:pPr>
        <w:pStyle w:val="ListParagraph"/>
        <w:numPr>
          <w:ilvl w:val="0"/>
          <w:numId w:val="9"/>
        </w:numPr>
        <w:rPr>
          <w:rFonts w:ascii="Cambria" w:hAnsi="Cambria"/>
          <w:sz w:val="20"/>
        </w:rPr>
      </w:pPr>
      <w:r w:rsidRPr="00565997">
        <w:rPr>
          <w:rFonts w:ascii="Cambria" w:hAnsi="Cambria"/>
          <w:sz w:val="20"/>
        </w:rPr>
        <w:t>How much skin does an aver</w:t>
      </w:r>
      <w:r w:rsidR="00565997">
        <w:rPr>
          <w:rFonts w:ascii="Cambria" w:hAnsi="Cambria"/>
          <w:sz w:val="20"/>
        </w:rPr>
        <w:t>a</w:t>
      </w:r>
      <w:r w:rsidRPr="00565997">
        <w:rPr>
          <w:rFonts w:ascii="Cambria" w:hAnsi="Cambria"/>
          <w:sz w:val="20"/>
        </w:rPr>
        <w:t>ge sized person have?</w:t>
      </w:r>
    </w:p>
    <w:p w14:paraId="15A45BBC" w14:textId="77777777" w:rsidR="00E955D3" w:rsidRPr="00565997" w:rsidRDefault="00E955D3" w:rsidP="00565997">
      <w:pPr>
        <w:pStyle w:val="ListParagraph"/>
        <w:numPr>
          <w:ilvl w:val="0"/>
          <w:numId w:val="9"/>
        </w:numPr>
        <w:rPr>
          <w:rFonts w:ascii="Cambria" w:hAnsi="Cambria"/>
          <w:sz w:val="20"/>
        </w:rPr>
      </w:pPr>
      <w:r w:rsidRPr="00565997">
        <w:rPr>
          <w:rFonts w:ascii="Cambria" w:hAnsi="Cambria"/>
          <w:sz w:val="20"/>
        </w:rPr>
        <w:t xml:space="preserve">How much </w:t>
      </w:r>
      <w:r w:rsidR="00BA3B7F" w:rsidRPr="00565997">
        <w:rPr>
          <w:rFonts w:ascii="Cambria" w:hAnsi="Cambria"/>
          <w:sz w:val="20"/>
        </w:rPr>
        <w:t xml:space="preserve">available </w:t>
      </w:r>
      <w:r w:rsidRPr="00565997">
        <w:rPr>
          <w:rFonts w:ascii="Cambria" w:hAnsi="Cambria"/>
          <w:sz w:val="20"/>
        </w:rPr>
        <w:t xml:space="preserve">landfill </w:t>
      </w:r>
      <w:r w:rsidR="00BA3B7F" w:rsidRPr="00565997">
        <w:rPr>
          <w:rFonts w:ascii="Cambria" w:hAnsi="Cambria"/>
          <w:sz w:val="20"/>
        </w:rPr>
        <w:t>volume</w:t>
      </w:r>
      <w:r w:rsidRPr="00565997">
        <w:rPr>
          <w:rFonts w:ascii="Cambria" w:hAnsi="Cambria"/>
          <w:sz w:val="20"/>
        </w:rPr>
        <w:t xml:space="preserve"> is needed to handle the waste generated each year by our school?</w:t>
      </w:r>
    </w:p>
    <w:p w14:paraId="5D600014" w14:textId="6CC779B8" w:rsidR="00E955D3" w:rsidRPr="00565997" w:rsidRDefault="003B71E2" w:rsidP="00565997">
      <w:pPr>
        <w:pStyle w:val="ListParagraph"/>
        <w:numPr>
          <w:ilvl w:val="0"/>
          <w:numId w:val="9"/>
        </w:numPr>
        <w:rPr>
          <w:rFonts w:ascii="Cambria" w:hAnsi="Cambria"/>
          <w:sz w:val="20"/>
        </w:rPr>
      </w:pPr>
      <w:r w:rsidRPr="00565997">
        <w:rPr>
          <w:rFonts w:ascii="Cambria" w:hAnsi="Cambria"/>
          <w:sz w:val="20"/>
        </w:rPr>
        <w:t xml:space="preserve">What’s the fairest way to rank order teams </w:t>
      </w:r>
      <w:r w:rsidR="00FD3BA5" w:rsidRPr="00565997">
        <w:rPr>
          <w:rFonts w:ascii="Cambria" w:hAnsi="Cambria"/>
          <w:sz w:val="20"/>
        </w:rPr>
        <w:t xml:space="preserve">where </w:t>
      </w:r>
      <w:r w:rsidRPr="00565997">
        <w:rPr>
          <w:rFonts w:ascii="Cambria" w:hAnsi="Cambria"/>
          <w:sz w:val="20"/>
        </w:rPr>
        <w:t xml:space="preserve">many don’t </w:t>
      </w:r>
      <w:r w:rsidR="009A1302" w:rsidRPr="00565997">
        <w:rPr>
          <w:rFonts w:ascii="Cambria" w:hAnsi="Cambria"/>
          <w:sz w:val="20"/>
        </w:rPr>
        <w:t xml:space="preserve">directly </w:t>
      </w:r>
      <w:r w:rsidRPr="00565997">
        <w:rPr>
          <w:rFonts w:ascii="Cambria" w:hAnsi="Cambria"/>
          <w:sz w:val="20"/>
        </w:rPr>
        <w:t>play one other (e.g. national college basketball during the season)?</w:t>
      </w:r>
    </w:p>
    <w:p w14:paraId="46EFF5BA" w14:textId="77777777" w:rsidR="00867134" w:rsidRPr="00565997" w:rsidRDefault="00867134" w:rsidP="00565997">
      <w:pPr>
        <w:pStyle w:val="ListParagraph"/>
        <w:widowControl w:val="0"/>
        <w:numPr>
          <w:ilvl w:val="0"/>
          <w:numId w:val="9"/>
        </w:numPr>
        <w:autoSpaceDE w:val="0"/>
        <w:autoSpaceDN w:val="0"/>
        <w:adjustRightInd w:val="0"/>
        <w:rPr>
          <w:rFonts w:ascii="Cambria" w:hAnsi="Cambria" w:cs="font358"/>
          <w:sz w:val="20"/>
        </w:rPr>
      </w:pPr>
      <w:r w:rsidRPr="00565997">
        <w:rPr>
          <w:rFonts w:ascii="Cambria" w:hAnsi="Cambria" w:cs="font358"/>
          <w:sz w:val="20"/>
        </w:rPr>
        <w:t xml:space="preserve">Among grandfather’s papers a bill was found: 72 turkeys $_67.9_  </w:t>
      </w:r>
      <w:r w:rsidR="001D5325" w:rsidRPr="00565997">
        <w:rPr>
          <w:rFonts w:ascii="Cambria" w:hAnsi="Cambria" w:cs="font358"/>
          <w:sz w:val="20"/>
        </w:rPr>
        <w:t xml:space="preserve"> </w:t>
      </w:r>
      <w:r w:rsidRPr="00565997">
        <w:rPr>
          <w:rFonts w:ascii="Cambria" w:hAnsi="Cambria" w:cs="font358"/>
          <w:sz w:val="20"/>
        </w:rPr>
        <w:t>The first and last digit of the number that obviously represented the total price of those fowls are replaced here by blanks, for they are faded and are now illegible. What are the two faded digits and what was the price of one turkey?</w:t>
      </w:r>
    </w:p>
    <w:p w14:paraId="7EB2C113" w14:textId="7309C0AC" w:rsidR="00867134" w:rsidRPr="00565997" w:rsidRDefault="001D5325" w:rsidP="00565997">
      <w:pPr>
        <w:pStyle w:val="ListParagraph"/>
        <w:widowControl w:val="0"/>
        <w:numPr>
          <w:ilvl w:val="0"/>
          <w:numId w:val="9"/>
        </w:numPr>
        <w:autoSpaceDE w:val="0"/>
        <w:autoSpaceDN w:val="0"/>
        <w:adjustRightInd w:val="0"/>
        <w:rPr>
          <w:rFonts w:ascii="Cambria" w:hAnsi="Cambria" w:cs="font358"/>
          <w:sz w:val="20"/>
        </w:rPr>
      </w:pPr>
      <w:r w:rsidRPr="00565997">
        <w:rPr>
          <w:rFonts w:ascii="Cambria" w:hAnsi="Cambria" w:cs="font358"/>
          <w:sz w:val="20"/>
        </w:rPr>
        <w:t>The length of the perimeter of a right triangle is 60 inches and the length of the altitude perpendicular to the hypot</w:t>
      </w:r>
      <w:r w:rsidR="00565997">
        <w:rPr>
          <w:rFonts w:ascii="Cambria" w:hAnsi="Cambria" w:cs="font358"/>
          <w:sz w:val="20"/>
        </w:rPr>
        <w:t>h</w:t>
      </w:r>
      <w:r w:rsidRPr="00565997">
        <w:rPr>
          <w:rFonts w:ascii="Cambria" w:hAnsi="Cambria" w:cs="font358"/>
          <w:sz w:val="20"/>
        </w:rPr>
        <w:t>eneuse is 12 inches. Find the</w:t>
      </w:r>
      <w:r w:rsidR="009C536F" w:rsidRPr="00565997">
        <w:rPr>
          <w:rFonts w:ascii="Cambria" w:hAnsi="Cambria" w:cs="font358"/>
          <w:sz w:val="20"/>
        </w:rPr>
        <w:t xml:space="preserve"> lengths of the</w:t>
      </w:r>
      <w:r w:rsidR="00F24FEE">
        <w:rPr>
          <w:rFonts w:ascii="Cambria" w:hAnsi="Cambria" w:cs="font358"/>
          <w:sz w:val="20"/>
        </w:rPr>
        <w:t xml:space="preserve"> sides of the triangle.</w:t>
      </w:r>
    </w:p>
    <w:p w14:paraId="2AA5F44F" w14:textId="77777777" w:rsidR="00E955D3" w:rsidRPr="00565997" w:rsidRDefault="00E955D3" w:rsidP="00565997">
      <w:pPr>
        <w:pStyle w:val="ListParagraph"/>
        <w:widowControl w:val="0"/>
        <w:numPr>
          <w:ilvl w:val="0"/>
          <w:numId w:val="9"/>
        </w:numPr>
        <w:autoSpaceDE w:val="0"/>
        <w:autoSpaceDN w:val="0"/>
        <w:adjustRightInd w:val="0"/>
        <w:rPr>
          <w:rFonts w:ascii="Cambria" w:hAnsi="Cambria" w:cs="font358"/>
          <w:sz w:val="20"/>
        </w:rPr>
      </w:pPr>
      <w:r w:rsidRPr="00565997">
        <w:rPr>
          <w:rFonts w:ascii="Cambria" w:hAnsi="Cambria" w:cs="font358"/>
          <w:sz w:val="20"/>
        </w:rPr>
        <w:t>Find three consecutive odd numbers whose sum is 627.</w:t>
      </w:r>
    </w:p>
    <w:p w14:paraId="3B9A3EA9" w14:textId="77777777" w:rsidR="00E955D3" w:rsidRPr="00565997" w:rsidRDefault="00E955D3" w:rsidP="00565997">
      <w:pPr>
        <w:pStyle w:val="ListParagraph"/>
        <w:widowControl w:val="0"/>
        <w:numPr>
          <w:ilvl w:val="0"/>
          <w:numId w:val="9"/>
        </w:numPr>
        <w:autoSpaceDE w:val="0"/>
        <w:autoSpaceDN w:val="0"/>
        <w:adjustRightInd w:val="0"/>
        <w:rPr>
          <w:rFonts w:ascii="Cambria" w:hAnsi="Cambria" w:cs="CMBX10"/>
          <w:sz w:val="20"/>
        </w:rPr>
      </w:pPr>
      <w:r w:rsidRPr="00565997">
        <w:rPr>
          <w:rFonts w:ascii="Cambria" w:hAnsi="Cambria" w:cs="CMBX10"/>
          <w:sz w:val="20"/>
        </w:rPr>
        <w:t>A train is leaving in 11 minutes and you are one mile from the station. Assuming you can walk at 4 mph and run at 8 mph, how much time can you afford to walk before you must begin to run in order to catch the train?</w:t>
      </w:r>
    </w:p>
    <w:p w14:paraId="2762A992" w14:textId="77777777" w:rsidR="00E955D3" w:rsidRPr="00565997" w:rsidRDefault="00E955D3" w:rsidP="00565997">
      <w:pPr>
        <w:pStyle w:val="ListParagraph"/>
        <w:widowControl w:val="0"/>
        <w:numPr>
          <w:ilvl w:val="0"/>
          <w:numId w:val="9"/>
        </w:numPr>
        <w:autoSpaceDE w:val="0"/>
        <w:autoSpaceDN w:val="0"/>
        <w:adjustRightInd w:val="0"/>
        <w:rPr>
          <w:rFonts w:ascii="Cambria" w:hAnsi="Cambria" w:cs="font358"/>
          <w:sz w:val="20"/>
        </w:rPr>
      </w:pPr>
      <w:r w:rsidRPr="00565997">
        <w:rPr>
          <w:rFonts w:ascii="Cambria" w:hAnsi="Cambria" w:cs="font358"/>
          <w:sz w:val="20"/>
        </w:rPr>
        <w:t>Pick any number. Add 4 to it and then double your answer. Now subtract 6 from that result and divide your new answer by 2. Write down your answer. Repeat these steps with another number. Continue with a few more numbers, comparing your final answer with your original number. Is there a pattern to your answers? Can you prove it?</w:t>
      </w:r>
    </w:p>
    <w:p w14:paraId="0F100728" w14:textId="77777777" w:rsidR="00E955D3" w:rsidRPr="0024145F" w:rsidRDefault="00E955D3" w:rsidP="00E955D3">
      <w:pPr>
        <w:rPr>
          <w:rFonts w:ascii="Cambria" w:hAnsi="Cambria"/>
          <w:sz w:val="20"/>
        </w:rPr>
      </w:pPr>
    </w:p>
    <w:p w14:paraId="74EF3716" w14:textId="77777777" w:rsidR="00E955D3" w:rsidRDefault="00E955D3" w:rsidP="00E955D3">
      <w:pPr>
        <w:rPr>
          <w:rFonts w:ascii="Cambria" w:hAnsi="Cambria"/>
          <w:b/>
        </w:rPr>
      </w:pPr>
    </w:p>
    <w:p w14:paraId="1821319E" w14:textId="77777777" w:rsidR="00E955D3" w:rsidRDefault="00E955D3" w:rsidP="00E955D3">
      <w:pPr>
        <w:rPr>
          <w:rFonts w:ascii="Cambria" w:hAnsi="Cambria"/>
        </w:rPr>
      </w:pPr>
      <w:r w:rsidRPr="00B212B0">
        <w:rPr>
          <w:rFonts w:ascii="Cambria" w:hAnsi="Cambria"/>
        </w:rPr>
        <w:t xml:space="preserve">You might not </w:t>
      </w:r>
      <w:r w:rsidR="00BA3B7F">
        <w:rPr>
          <w:rFonts w:ascii="Cambria" w:hAnsi="Cambria"/>
        </w:rPr>
        <w:t xml:space="preserve">love all </w:t>
      </w:r>
      <w:r w:rsidR="001D5325">
        <w:rPr>
          <w:rFonts w:ascii="Cambria" w:hAnsi="Cambria"/>
        </w:rPr>
        <w:t>eight</w:t>
      </w:r>
      <w:r w:rsidR="00BA3B7F">
        <w:rPr>
          <w:rFonts w:ascii="Cambria" w:hAnsi="Cambria"/>
        </w:rPr>
        <w:t xml:space="preserve"> of these,</w:t>
      </w:r>
      <w:r>
        <w:rPr>
          <w:rFonts w:ascii="Cambria" w:hAnsi="Cambria"/>
        </w:rPr>
        <w:t xml:space="preserve"> but they </w:t>
      </w:r>
      <w:r w:rsidR="00D67184">
        <w:rPr>
          <w:rFonts w:ascii="Cambria" w:hAnsi="Cambria"/>
        </w:rPr>
        <w:t xml:space="preserve">surely </w:t>
      </w:r>
      <w:r>
        <w:rPr>
          <w:rFonts w:ascii="Cambria" w:hAnsi="Cambria"/>
        </w:rPr>
        <w:t>fit the criteria</w:t>
      </w:r>
      <w:r w:rsidR="00D67184">
        <w:rPr>
          <w:rFonts w:ascii="Cambria" w:hAnsi="Cambria"/>
        </w:rPr>
        <w:t xml:space="preserve"> reasonably well</w:t>
      </w:r>
      <w:r>
        <w:rPr>
          <w:rFonts w:ascii="Cambria" w:hAnsi="Cambria"/>
        </w:rPr>
        <w:t>. The solution path is neither stated nor painfully obvious; there is a bit of a puzzle in each one</w:t>
      </w:r>
      <w:r w:rsidR="003B71E2">
        <w:rPr>
          <w:rFonts w:ascii="Cambria" w:hAnsi="Cambria"/>
        </w:rPr>
        <w:t xml:space="preserve"> (usually in terms of implicit assumptions and unobvious solution paths)</w:t>
      </w:r>
      <w:r>
        <w:rPr>
          <w:rFonts w:ascii="Cambria" w:hAnsi="Cambria"/>
        </w:rPr>
        <w:t xml:space="preserve">; </w:t>
      </w:r>
      <w:r w:rsidR="001D5325">
        <w:rPr>
          <w:rFonts w:ascii="Cambria" w:hAnsi="Cambria"/>
        </w:rPr>
        <w:t xml:space="preserve">some seem unsolvable at first glance; and </w:t>
      </w:r>
      <w:r>
        <w:rPr>
          <w:rFonts w:ascii="Cambria" w:hAnsi="Cambria"/>
        </w:rPr>
        <w:t xml:space="preserve">the solution will depend upon some mucking around </w:t>
      </w:r>
      <w:r w:rsidR="00D67184">
        <w:rPr>
          <w:rFonts w:ascii="Cambria" w:hAnsi="Cambria"/>
        </w:rPr>
        <w:t>as well</w:t>
      </w:r>
      <w:r w:rsidR="00551747">
        <w:rPr>
          <w:rFonts w:ascii="Cambria" w:hAnsi="Cambria"/>
        </w:rPr>
        <w:t xml:space="preserve"> </w:t>
      </w:r>
      <w:r w:rsidR="00D67184">
        <w:rPr>
          <w:rFonts w:ascii="Cambria" w:hAnsi="Cambria"/>
        </w:rPr>
        <w:t xml:space="preserve">as </w:t>
      </w:r>
      <w:r w:rsidR="003B71E2">
        <w:rPr>
          <w:rFonts w:ascii="Cambria" w:hAnsi="Cambria"/>
        </w:rPr>
        <w:t xml:space="preserve">the development of and careful </w:t>
      </w:r>
      <w:r w:rsidR="00D67184">
        <w:rPr>
          <w:rFonts w:ascii="Cambria" w:hAnsi="Cambria"/>
        </w:rPr>
        <w:t>testing of</w:t>
      </w:r>
      <w:r>
        <w:rPr>
          <w:rFonts w:ascii="Cambria" w:hAnsi="Cambria"/>
        </w:rPr>
        <w:t xml:space="preserve"> a strategy.</w:t>
      </w:r>
      <w:r w:rsidR="00774A3A">
        <w:rPr>
          <w:rFonts w:ascii="Cambria" w:hAnsi="Cambria"/>
        </w:rPr>
        <w:t xml:space="preserve"> </w:t>
      </w:r>
    </w:p>
    <w:p w14:paraId="4C794028" w14:textId="77777777" w:rsidR="00E955D3" w:rsidRPr="00B212B0" w:rsidRDefault="00E955D3" w:rsidP="00E955D3">
      <w:pPr>
        <w:rPr>
          <w:rFonts w:ascii="Cambria" w:hAnsi="Cambria"/>
        </w:rPr>
      </w:pPr>
    </w:p>
    <w:p w14:paraId="629F1C7D" w14:textId="77777777" w:rsidR="001D5325" w:rsidRDefault="001D5325" w:rsidP="00E955D3">
      <w:pPr>
        <w:rPr>
          <w:rFonts w:ascii="Cambria" w:hAnsi="Cambria"/>
        </w:rPr>
      </w:pPr>
      <w:r>
        <w:rPr>
          <w:rFonts w:ascii="Cambria" w:hAnsi="Cambria"/>
        </w:rPr>
        <w:t>The middle two examples come from the famous Stanford University Competitive mathematics Examination for high school students, developed by famed writer on heuristics Georg Polya. (</w:t>
      </w:r>
      <w:r w:rsidRPr="001D5325">
        <w:rPr>
          <w:rFonts w:ascii="Cambria" w:hAnsi="Cambria"/>
          <w:i/>
        </w:rPr>
        <w:t>The Stanford Mathematics Problem Book</w:t>
      </w:r>
      <w:r>
        <w:rPr>
          <w:rFonts w:ascii="Cambria" w:hAnsi="Cambria"/>
        </w:rPr>
        <w:t xml:space="preserve">, Polya &amp; Kilpatrick, Dover 1974). </w:t>
      </w:r>
    </w:p>
    <w:p w14:paraId="0D14DF13" w14:textId="77777777" w:rsidR="001D5325" w:rsidRDefault="001D5325" w:rsidP="00E955D3">
      <w:pPr>
        <w:rPr>
          <w:rFonts w:ascii="Cambria" w:hAnsi="Cambria"/>
        </w:rPr>
      </w:pPr>
    </w:p>
    <w:p w14:paraId="74BE9272" w14:textId="77777777" w:rsidR="00551747" w:rsidRDefault="00E955D3" w:rsidP="00E955D3">
      <w:pPr>
        <w:rPr>
          <w:rFonts w:ascii="Cambria" w:hAnsi="Cambria"/>
        </w:rPr>
      </w:pPr>
      <w:r w:rsidRPr="00974A06">
        <w:rPr>
          <w:rFonts w:ascii="Cambria" w:hAnsi="Cambria"/>
        </w:rPr>
        <w:t>The</w:t>
      </w:r>
      <w:r>
        <w:rPr>
          <w:rFonts w:ascii="Cambria" w:hAnsi="Cambria"/>
        </w:rPr>
        <w:t xml:space="preserve"> last three problems are noteworthy for </w:t>
      </w:r>
      <w:r w:rsidR="001D5325">
        <w:rPr>
          <w:rFonts w:ascii="Cambria" w:hAnsi="Cambria"/>
        </w:rPr>
        <w:t>different</w:t>
      </w:r>
      <w:r>
        <w:rPr>
          <w:rFonts w:ascii="Cambria" w:hAnsi="Cambria"/>
        </w:rPr>
        <w:t xml:space="preserve"> reason</w:t>
      </w:r>
      <w:r w:rsidR="001D5325">
        <w:rPr>
          <w:rFonts w:ascii="Cambria" w:hAnsi="Cambria"/>
        </w:rPr>
        <w:t>s</w:t>
      </w:r>
      <w:r>
        <w:rPr>
          <w:rFonts w:ascii="Cambria" w:hAnsi="Cambria"/>
        </w:rPr>
        <w:t xml:space="preserve">. They are excerpted from the published problem sets given to </w:t>
      </w:r>
      <w:r w:rsidRPr="001D5325">
        <w:rPr>
          <w:rFonts w:ascii="Cambria" w:hAnsi="Cambria"/>
          <w:u w:val="single"/>
        </w:rPr>
        <w:t>all</w:t>
      </w:r>
      <w:r>
        <w:rPr>
          <w:rFonts w:ascii="Cambria" w:hAnsi="Cambria"/>
        </w:rPr>
        <w:t xml:space="preserve"> 9</w:t>
      </w:r>
      <w:r w:rsidRPr="0024145F">
        <w:rPr>
          <w:rFonts w:ascii="Cambria" w:hAnsi="Cambria"/>
          <w:vertAlign w:val="superscript"/>
        </w:rPr>
        <w:t>th</w:t>
      </w:r>
      <w:r>
        <w:rPr>
          <w:rFonts w:ascii="Cambria" w:hAnsi="Cambria"/>
        </w:rPr>
        <w:t xml:space="preserve"> grade math students at Phillips Exeter Academy. Math class at Exeter is </w:t>
      </w:r>
      <w:r w:rsidR="001D5325">
        <w:rPr>
          <w:rFonts w:ascii="Cambria" w:hAnsi="Cambria"/>
        </w:rPr>
        <w:t>entirely</w:t>
      </w:r>
      <w:r>
        <w:rPr>
          <w:rFonts w:ascii="Cambria" w:hAnsi="Cambria"/>
        </w:rPr>
        <w:t xml:space="preserve"> problem based. Students are given these problem sets each week, and </w:t>
      </w:r>
      <w:r w:rsidR="00551747">
        <w:rPr>
          <w:rFonts w:ascii="Cambria" w:hAnsi="Cambria"/>
        </w:rPr>
        <w:t>homework</w:t>
      </w:r>
      <w:r>
        <w:rPr>
          <w:rFonts w:ascii="Cambria" w:hAnsi="Cambria"/>
        </w:rPr>
        <w:t xml:space="preserve"> consists in being prepared to offer your </w:t>
      </w:r>
      <w:r w:rsidR="00392642">
        <w:rPr>
          <w:rFonts w:ascii="Cambria" w:hAnsi="Cambria"/>
        </w:rPr>
        <w:t xml:space="preserve">approach and </w:t>
      </w:r>
      <w:r>
        <w:rPr>
          <w:rFonts w:ascii="Cambria" w:hAnsi="Cambria"/>
        </w:rPr>
        <w:t>solutions (or difficulties) in class the next day. In short, Exeter (</w:t>
      </w:r>
      <w:r w:rsidR="00551747">
        <w:rPr>
          <w:rFonts w:ascii="Cambria" w:hAnsi="Cambria"/>
        </w:rPr>
        <w:t xml:space="preserve">arguably </w:t>
      </w:r>
      <w:r>
        <w:rPr>
          <w:rFonts w:ascii="Cambria" w:hAnsi="Cambria"/>
        </w:rPr>
        <w:t xml:space="preserve">one of the best schools in the United States) takes it as a given that the point of math class is to learn to solve problems. Content lessons often </w:t>
      </w:r>
      <w:r w:rsidRPr="00E632C4">
        <w:rPr>
          <w:rFonts w:ascii="Cambria" w:hAnsi="Cambria"/>
          <w:i/>
        </w:rPr>
        <w:t>follow</w:t>
      </w:r>
      <w:r>
        <w:rPr>
          <w:rFonts w:ascii="Cambria" w:hAnsi="Cambria"/>
        </w:rPr>
        <w:t xml:space="preserve"> upon the attempts to solve them rather than always preceding them. </w:t>
      </w:r>
    </w:p>
    <w:p w14:paraId="4E05289B" w14:textId="77777777" w:rsidR="00551747" w:rsidRDefault="00551747" w:rsidP="00E955D3">
      <w:pPr>
        <w:rPr>
          <w:rFonts w:ascii="Cambria" w:hAnsi="Cambria"/>
        </w:rPr>
      </w:pPr>
    </w:p>
    <w:p w14:paraId="36F3B2A1" w14:textId="77777777" w:rsidR="00E955D3" w:rsidRDefault="00E955D3" w:rsidP="00E955D3">
      <w:pPr>
        <w:rPr>
          <w:rFonts w:ascii="Cambria" w:hAnsi="Cambria"/>
        </w:rPr>
      </w:pPr>
      <w:r>
        <w:rPr>
          <w:rFonts w:ascii="Cambria" w:hAnsi="Cambria"/>
        </w:rPr>
        <w:t>Their detailed departmental mission statement makes their aim and methods clear:</w:t>
      </w:r>
    </w:p>
    <w:p w14:paraId="3E1888AE" w14:textId="77777777" w:rsidR="00E955D3" w:rsidRDefault="00E955D3" w:rsidP="00E955D3">
      <w:pPr>
        <w:rPr>
          <w:rFonts w:ascii="Cambria" w:hAnsi="Cambria"/>
        </w:rPr>
      </w:pPr>
    </w:p>
    <w:p w14:paraId="4E404BE8" w14:textId="77777777" w:rsidR="00E955D3" w:rsidRPr="00845E70" w:rsidRDefault="00E955D3" w:rsidP="00E955D3">
      <w:pPr>
        <w:widowControl w:val="0"/>
        <w:autoSpaceDE w:val="0"/>
        <w:autoSpaceDN w:val="0"/>
        <w:adjustRightInd w:val="0"/>
        <w:spacing w:after="200"/>
        <w:ind w:left="360" w:right="400"/>
        <w:rPr>
          <w:rFonts w:ascii="Cambria" w:hAnsi="Cambria" w:cs="Arial"/>
          <w:color w:val="262626"/>
          <w:sz w:val="22"/>
          <w:szCs w:val="22"/>
        </w:rPr>
      </w:pPr>
      <w:r w:rsidRPr="00845E70">
        <w:rPr>
          <w:rFonts w:ascii="Cambria" w:hAnsi="Cambria" w:cs="Arial"/>
          <w:color w:val="262626"/>
          <w:sz w:val="22"/>
          <w:szCs w:val="22"/>
        </w:rPr>
        <w:t>The goal of the Mathematics Department is that all of our students understand and appreciate the mathematics they are studying; that they can read it, write it, explore it, and communicate it with confidence; and that they will be able to use mathematics as they need to in their lives.</w:t>
      </w:r>
    </w:p>
    <w:p w14:paraId="13ACF52D" w14:textId="77777777" w:rsidR="00E955D3" w:rsidRPr="00845E70" w:rsidRDefault="00E955D3" w:rsidP="00E955D3">
      <w:pPr>
        <w:widowControl w:val="0"/>
        <w:autoSpaceDE w:val="0"/>
        <w:autoSpaceDN w:val="0"/>
        <w:adjustRightInd w:val="0"/>
        <w:spacing w:after="200"/>
        <w:ind w:left="360" w:right="400"/>
        <w:rPr>
          <w:rFonts w:ascii="Cambria" w:hAnsi="Cambria" w:cs="Arial"/>
          <w:color w:val="262626"/>
          <w:sz w:val="22"/>
          <w:szCs w:val="22"/>
        </w:rPr>
      </w:pPr>
      <w:r w:rsidRPr="00845E70">
        <w:rPr>
          <w:rFonts w:ascii="Cambria" w:hAnsi="Cambria" w:cs="Arial"/>
          <w:color w:val="262626"/>
          <w:sz w:val="22"/>
          <w:szCs w:val="22"/>
        </w:rPr>
        <w:t>We believe that problem solving (investigating, conjecturing, predicting, analyzing, and verifying), followed by a well-reasoned presentation of results, is central to the process of learning mathematics, and that this learning happens most effectively in a cooperative, student-centered classroom.</w:t>
      </w:r>
    </w:p>
    <w:p w14:paraId="6D46766B" w14:textId="77777777" w:rsidR="00E955D3" w:rsidRPr="00845E70" w:rsidRDefault="00E955D3" w:rsidP="00E955D3">
      <w:pPr>
        <w:widowControl w:val="0"/>
        <w:autoSpaceDE w:val="0"/>
        <w:autoSpaceDN w:val="0"/>
        <w:adjustRightInd w:val="0"/>
        <w:spacing w:after="200"/>
        <w:ind w:left="360" w:right="400"/>
        <w:rPr>
          <w:rFonts w:ascii="Cambria" w:hAnsi="Cambria" w:cs="Arial"/>
          <w:color w:val="262626"/>
          <w:sz w:val="22"/>
          <w:szCs w:val="22"/>
        </w:rPr>
      </w:pPr>
      <w:r w:rsidRPr="00845E70">
        <w:rPr>
          <w:rFonts w:ascii="Cambria" w:hAnsi="Cambria" w:cs="Arial"/>
          <w:color w:val="262626"/>
          <w:sz w:val="22"/>
          <w:szCs w:val="22"/>
        </w:rPr>
        <w:t>Our intention is to have students assume responsibility for the mathematics they explore—to understand theorems that are developed, to be able to use techniques appropriately, to know how to test results for reasonability, to learn to use technology appropriately, and to welcome new challenges whose outcomes are unknown.</w:t>
      </w:r>
    </w:p>
    <w:p w14:paraId="4339D41E" w14:textId="77777777" w:rsidR="00E955D3" w:rsidRPr="00845E70" w:rsidRDefault="00E955D3" w:rsidP="00E955D3">
      <w:pPr>
        <w:widowControl w:val="0"/>
        <w:autoSpaceDE w:val="0"/>
        <w:autoSpaceDN w:val="0"/>
        <w:adjustRightInd w:val="0"/>
        <w:spacing w:after="200"/>
        <w:ind w:left="360"/>
        <w:rPr>
          <w:rFonts w:ascii="Cambria" w:hAnsi="Cambria" w:cs="Arial"/>
          <w:color w:val="262626"/>
          <w:sz w:val="22"/>
          <w:szCs w:val="22"/>
        </w:rPr>
      </w:pPr>
      <w:r w:rsidRPr="00845E70">
        <w:rPr>
          <w:rFonts w:ascii="Cambria" w:hAnsi="Cambria" w:cs="Arial"/>
          <w:color w:val="262626"/>
          <w:sz w:val="22"/>
          <w:szCs w:val="22"/>
        </w:rPr>
        <w:t>To implement this educational philosophy, members of the PEA Mathematics Department have composed problems for nearly every course that we offer. The problems require that students read carefully, as all pertinent information is contained within the text of the problems themselves—there is no external annotation. The resulting curriculum is problem-centered rather than topic-centered. The purpose of this format is to have students continually encounter mathematics set in meaningful contexts, enabling them to draw, and then verify, their own conclusions.</w:t>
      </w:r>
    </w:p>
    <w:p w14:paraId="1C8B5672" w14:textId="77777777" w:rsidR="00E955D3" w:rsidRDefault="00E955D3" w:rsidP="00E955D3">
      <w:pPr>
        <w:widowControl w:val="0"/>
        <w:autoSpaceDE w:val="0"/>
        <w:autoSpaceDN w:val="0"/>
        <w:adjustRightInd w:val="0"/>
        <w:spacing w:after="200"/>
        <w:ind w:left="360"/>
        <w:rPr>
          <w:rFonts w:ascii="Cambria" w:hAnsi="Cambria" w:cs="Arial"/>
          <w:color w:val="262626"/>
          <w:sz w:val="22"/>
          <w:szCs w:val="22"/>
        </w:rPr>
      </w:pPr>
      <w:r w:rsidRPr="00845E70">
        <w:rPr>
          <w:rFonts w:ascii="Cambria" w:hAnsi="Cambria" w:cs="Arial"/>
          <w:color w:val="262626"/>
          <w:sz w:val="22"/>
          <w:szCs w:val="22"/>
        </w:rPr>
        <w:t>As in most Academy classes, mathe</w:t>
      </w:r>
      <w:r>
        <w:rPr>
          <w:rFonts w:ascii="Cambria" w:hAnsi="Cambria" w:cs="Arial"/>
          <w:color w:val="262626"/>
          <w:sz w:val="22"/>
          <w:szCs w:val="22"/>
        </w:rPr>
        <w:t>matics is studied seminar-style</w:t>
      </w:r>
      <w:r w:rsidRPr="00845E70">
        <w:rPr>
          <w:rFonts w:ascii="Cambria" w:hAnsi="Cambria" w:cs="Arial"/>
          <w:color w:val="262626"/>
          <w:sz w:val="22"/>
          <w:szCs w:val="22"/>
        </w:rPr>
        <w:t>. This pedagogy demands that students be active contributors in class each day; they are expected to ask questions, to share their results with their classmates, and to be prime movers of each day’s investigations. The benefit of such participation in the students’ study of mathematics is an enhanced ability to ask effective questions, to answer fellow students’ inquiries, and to critically assess and present their own work. The goal is that the students, not the teacher or a textbook, be the source of mathematical knowledge.</w:t>
      </w:r>
      <w:r>
        <w:rPr>
          <w:rFonts w:ascii="Cambria" w:hAnsi="Cambria" w:cs="Arial"/>
          <w:color w:val="262626"/>
          <w:sz w:val="22"/>
          <w:szCs w:val="22"/>
        </w:rPr>
        <w:t xml:space="preserve"> </w:t>
      </w:r>
      <w:hyperlink r:id="rId25" w:history="1">
        <w:r w:rsidRPr="003733A5">
          <w:rPr>
            <w:rStyle w:val="Hyperlink"/>
            <w:rFonts w:ascii="Cambria" w:hAnsi="Cambria" w:cs="Arial"/>
            <w:sz w:val="22"/>
            <w:szCs w:val="22"/>
          </w:rPr>
          <w:t>http://www.exeter.edu/academics/84_801.aspx</w:t>
        </w:r>
      </w:hyperlink>
    </w:p>
    <w:p w14:paraId="28801B32" w14:textId="77777777" w:rsidR="00565997" w:rsidRDefault="00565997" w:rsidP="00E955D3">
      <w:pPr>
        <w:rPr>
          <w:rFonts w:ascii="Cambria" w:hAnsi="Cambria"/>
          <w:b/>
        </w:rPr>
      </w:pPr>
    </w:p>
    <w:p w14:paraId="55A02774" w14:textId="77777777" w:rsidR="00565997" w:rsidRDefault="00565997" w:rsidP="00E955D3">
      <w:pPr>
        <w:rPr>
          <w:rFonts w:ascii="Cambria" w:hAnsi="Cambria"/>
          <w:b/>
        </w:rPr>
      </w:pPr>
    </w:p>
    <w:p w14:paraId="7C166241" w14:textId="77777777" w:rsidR="00E955D3" w:rsidRPr="00565997" w:rsidRDefault="009C536F" w:rsidP="00E955D3">
      <w:pPr>
        <w:rPr>
          <w:rFonts w:ascii="Cambria" w:hAnsi="Cambria"/>
          <w:b/>
        </w:rPr>
      </w:pPr>
      <w:r>
        <w:rPr>
          <w:rFonts w:ascii="Cambria" w:hAnsi="Cambria"/>
          <w:b/>
        </w:rPr>
        <w:t>Is it the teacher’s fault?</w:t>
      </w:r>
    </w:p>
    <w:p w14:paraId="01C46502" w14:textId="77777777" w:rsidR="00E955D3" w:rsidRDefault="00E955D3" w:rsidP="00E955D3">
      <w:pPr>
        <w:rPr>
          <w:rFonts w:ascii="Cambria" w:hAnsi="Cambria"/>
        </w:rPr>
      </w:pPr>
      <w:r>
        <w:rPr>
          <w:rFonts w:ascii="Cambria" w:hAnsi="Cambria"/>
        </w:rPr>
        <w:t xml:space="preserve">Again, our problem: why is it so rare for an approach like this to happen in typical classrooms? Once you see what Exeter is doing, </w:t>
      </w:r>
      <w:r w:rsidR="00266661">
        <w:rPr>
          <w:rFonts w:ascii="Cambria" w:hAnsi="Cambria"/>
        </w:rPr>
        <w:t>you</w:t>
      </w:r>
      <w:r>
        <w:rPr>
          <w:rFonts w:ascii="Cambria" w:hAnsi="Cambria"/>
        </w:rPr>
        <w:t xml:space="preserve"> cannot help but wonder: why is this so </w:t>
      </w:r>
      <w:r w:rsidR="00FD3BA5">
        <w:rPr>
          <w:rFonts w:ascii="Cambria" w:hAnsi="Cambria"/>
        </w:rPr>
        <w:t>atypical</w:t>
      </w:r>
      <w:r>
        <w:rPr>
          <w:rFonts w:ascii="Cambria" w:hAnsi="Cambria"/>
        </w:rPr>
        <w:t xml:space="preserve">? Especially since this is what </w:t>
      </w:r>
      <w:r w:rsidR="003B71E2">
        <w:rPr>
          <w:rFonts w:ascii="Cambria" w:hAnsi="Cambria"/>
        </w:rPr>
        <w:t>a student</w:t>
      </w:r>
      <w:r>
        <w:rPr>
          <w:rFonts w:ascii="Cambria" w:hAnsi="Cambria"/>
        </w:rPr>
        <w:t xml:space="preserve"> can expect in college math </w:t>
      </w:r>
      <w:r w:rsidR="00392642">
        <w:rPr>
          <w:rFonts w:ascii="Cambria" w:hAnsi="Cambria"/>
        </w:rPr>
        <w:t xml:space="preserve">and science </w:t>
      </w:r>
      <w:r>
        <w:rPr>
          <w:rFonts w:ascii="Cambria" w:hAnsi="Cambria"/>
        </w:rPr>
        <w:t>courses.</w:t>
      </w:r>
      <w:r w:rsidR="00311511">
        <w:rPr>
          <w:rFonts w:ascii="Cambria" w:hAnsi="Cambria"/>
        </w:rPr>
        <w:t xml:space="preserve"> The question and college-prep context suggest another disturbing possible </w:t>
      </w:r>
      <w:r w:rsidR="00266661">
        <w:rPr>
          <w:rFonts w:ascii="Cambria" w:hAnsi="Cambria"/>
        </w:rPr>
        <w:t>avenue</w:t>
      </w:r>
      <w:r w:rsidR="00311511">
        <w:rPr>
          <w:rFonts w:ascii="Cambria" w:hAnsi="Cambria"/>
        </w:rPr>
        <w:t>: many typical math teachers have never done mathematical problem solving at a high and consistent level in co</w:t>
      </w:r>
      <w:r w:rsidR="00266661">
        <w:rPr>
          <w:rFonts w:ascii="Cambria" w:hAnsi="Cambria"/>
        </w:rPr>
        <w:t>llege and prior work experience.</w:t>
      </w:r>
      <w:r w:rsidR="00311511">
        <w:rPr>
          <w:rFonts w:ascii="Cambria" w:hAnsi="Cambria"/>
        </w:rPr>
        <w:t xml:space="preserve"> </w:t>
      </w:r>
      <w:r w:rsidR="00266661">
        <w:rPr>
          <w:rFonts w:ascii="Cambria" w:hAnsi="Cambria"/>
        </w:rPr>
        <w:t>Most</w:t>
      </w:r>
      <w:r w:rsidR="00311511">
        <w:rPr>
          <w:rFonts w:ascii="Cambria" w:hAnsi="Cambria"/>
        </w:rPr>
        <w:t xml:space="preserve"> math teachers know </w:t>
      </w:r>
      <w:r w:rsidR="00266661">
        <w:rPr>
          <w:rFonts w:ascii="Cambria" w:hAnsi="Cambria"/>
        </w:rPr>
        <w:t xml:space="preserve">only </w:t>
      </w:r>
      <w:r w:rsidR="00311511">
        <w:rPr>
          <w:rFonts w:ascii="Cambria" w:hAnsi="Cambria"/>
        </w:rPr>
        <w:t>what is in typical textbooks. By contrast, half of Exeter’s faculty has advanced degrees in mathematics.</w:t>
      </w:r>
      <w:r w:rsidR="00266661">
        <w:rPr>
          <w:rFonts w:ascii="Cambria" w:hAnsi="Cambria"/>
        </w:rPr>
        <w:t xml:space="preserve"> The issue of adequate technical background must be faced squarely and unapologetically by mathematics supervisors</w:t>
      </w:r>
      <w:r w:rsidR="0008061D">
        <w:rPr>
          <w:rFonts w:ascii="Cambria" w:hAnsi="Cambria"/>
        </w:rPr>
        <w:t xml:space="preserve"> and writers of curriculum</w:t>
      </w:r>
      <w:r w:rsidR="00266661">
        <w:rPr>
          <w:rFonts w:ascii="Cambria" w:hAnsi="Cambria"/>
        </w:rPr>
        <w:t>.</w:t>
      </w:r>
      <w:r w:rsidR="0008061D">
        <w:rPr>
          <w:rFonts w:ascii="Cambria" w:hAnsi="Cambria"/>
        </w:rPr>
        <w:t xml:space="preserve">  Merely writing curricula based on our own background may not be enough to address Standards and need.</w:t>
      </w:r>
    </w:p>
    <w:p w14:paraId="6663A7E9" w14:textId="77777777" w:rsidR="00E955D3" w:rsidRDefault="00E955D3" w:rsidP="00E955D3">
      <w:pPr>
        <w:rPr>
          <w:rFonts w:ascii="Cambria" w:hAnsi="Cambria"/>
        </w:rPr>
      </w:pPr>
    </w:p>
    <w:p w14:paraId="182D799B" w14:textId="77777777" w:rsidR="003B71E2" w:rsidRDefault="00643D76" w:rsidP="00E955D3">
      <w:pPr>
        <w:rPr>
          <w:rFonts w:ascii="Cambria" w:hAnsi="Cambria"/>
        </w:rPr>
      </w:pPr>
      <w:r>
        <w:rPr>
          <w:rFonts w:ascii="Cambria" w:hAnsi="Cambria"/>
        </w:rPr>
        <w:t xml:space="preserve">A </w:t>
      </w:r>
      <w:r w:rsidR="00581A70">
        <w:rPr>
          <w:rFonts w:ascii="Cambria" w:hAnsi="Cambria"/>
        </w:rPr>
        <w:t>workable</w:t>
      </w:r>
      <w:r w:rsidR="00392642">
        <w:rPr>
          <w:rFonts w:ascii="Cambria" w:hAnsi="Cambria"/>
        </w:rPr>
        <w:t xml:space="preserve"> </w:t>
      </w:r>
      <w:r w:rsidR="00581A70">
        <w:rPr>
          <w:rFonts w:ascii="Cambria" w:hAnsi="Cambria"/>
        </w:rPr>
        <w:t>solution</w:t>
      </w:r>
      <w:r w:rsidR="00392642">
        <w:rPr>
          <w:rFonts w:ascii="Cambria" w:hAnsi="Cambria"/>
        </w:rPr>
        <w:t xml:space="preserve"> </w:t>
      </w:r>
      <w:r w:rsidR="00581A70">
        <w:rPr>
          <w:rFonts w:ascii="Cambria" w:hAnsi="Cambria"/>
        </w:rPr>
        <w:t>becomes</w:t>
      </w:r>
      <w:r w:rsidR="00392642">
        <w:rPr>
          <w:rFonts w:ascii="Cambria" w:hAnsi="Cambria"/>
        </w:rPr>
        <w:t xml:space="preserve"> clearer</w:t>
      </w:r>
      <w:r w:rsidR="00581A70">
        <w:rPr>
          <w:rFonts w:ascii="Cambria" w:hAnsi="Cambria"/>
        </w:rPr>
        <w:t>. Regardless of teacher background, we can and must write curriculum differently. M</w:t>
      </w:r>
      <w:r w:rsidR="00E955D3">
        <w:rPr>
          <w:rFonts w:ascii="Cambria" w:hAnsi="Cambria"/>
        </w:rPr>
        <w:t xml:space="preserve">ost </w:t>
      </w:r>
      <w:r w:rsidR="00581A70">
        <w:rPr>
          <w:rFonts w:ascii="Cambria" w:hAnsi="Cambria"/>
        </w:rPr>
        <w:t xml:space="preserve">local </w:t>
      </w:r>
      <w:r w:rsidR="00E955D3">
        <w:rPr>
          <w:rFonts w:ascii="Cambria" w:hAnsi="Cambria"/>
        </w:rPr>
        <w:t xml:space="preserve">curricula </w:t>
      </w:r>
      <w:r w:rsidR="00551747">
        <w:rPr>
          <w:rFonts w:ascii="Cambria" w:hAnsi="Cambria"/>
        </w:rPr>
        <w:t xml:space="preserve">(hence, tests) </w:t>
      </w:r>
      <w:r w:rsidR="00581A70">
        <w:rPr>
          <w:rFonts w:ascii="Cambria" w:hAnsi="Cambria"/>
        </w:rPr>
        <w:t xml:space="preserve">– even in the better public and private schools – </w:t>
      </w:r>
      <w:r w:rsidR="00E955D3">
        <w:rPr>
          <w:rFonts w:ascii="Cambria" w:hAnsi="Cambria"/>
        </w:rPr>
        <w:t xml:space="preserve">are written “backward” from </w:t>
      </w:r>
      <w:r w:rsidR="00E955D3" w:rsidRPr="000F77D0">
        <w:rPr>
          <w:rFonts w:ascii="Cambria" w:hAnsi="Cambria"/>
          <w:i/>
        </w:rPr>
        <w:t>topics</w:t>
      </w:r>
      <w:r w:rsidR="00E955D3">
        <w:rPr>
          <w:rFonts w:ascii="Cambria" w:hAnsi="Cambria"/>
        </w:rPr>
        <w:t xml:space="preserve">, not backward from </w:t>
      </w:r>
      <w:r w:rsidR="00E955D3" w:rsidRPr="000F77D0">
        <w:rPr>
          <w:rFonts w:ascii="Cambria" w:hAnsi="Cambria"/>
          <w:i/>
        </w:rPr>
        <w:t>problems</w:t>
      </w:r>
      <w:r w:rsidR="00E955D3">
        <w:rPr>
          <w:rFonts w:ascii="Cambria" w:hAnsi="Cambria"/>
        </w:rPr>
        <w:t xml:space="preserve"> that demand topical knowledge</w:t>
      </w:r>
      <w:r w:rsidR="00266661">
        <w:rPr>
          <w:rFonts w:ascii="Cambria" w:hAnsi="Cambria"/>
        </w:rPr>
        <w:t xml:space="preserve">, as in the Exeter case. </w:t>
      </w:r>
      <w:r w:rsidR="00E955D3">
        <w:rPr>
          <w:rFonts w:ascii="Cambria" w:hAnsi="Cambria"/>
        </w:rPr>
        <w:t xml:space="preserve">This is the essential lesson of </w:t>
      </w:r>
      <w:r w:rsidR="00E955D3" w:rsidRPr="000F77D0">
        <w:rPr>
          <w:rFonts w:ascii="Cambria" w:hAnsi="Cambria"/>
          <w:i/>
        </w:rPr>
        <w:t>Understanding by Design</w:t>
      </w:r>
      <w:r w:rsidR="00E955D3">
        <w:rPr>
          <w:rFonts w:ascii="Cambria" w:hAnsi="Cambria"/>
        </w:rPr>
        <w:t xml:space="preserve"> </w:t>
      </w:r>
      <w:r w:rsidR="009C536F">
        <w:rPr>
          <w:rFonts w:ascii="Cambria" w:hAnsi="Cambria"/>
        </w:rPr>
        <w:t xml:space="preserve">(UbD) </w:t>
      </w:r>
      <w:r w:rsidR="00E955D3">
        <w:rPr>
          <w:rFonts w:ascii="Cambria" w:hAnsi="Cambria"/>
        </w:rPr>
        <w:t xml:space="preserve">and “backward design.” </w:t>
      </w:r>
      <w:r w:rsidR="00266661">
        <w:rPr>
          <w:rFonts w:ascii="Cambria" w:hAnsi="Cambria"/>
        </w:rPr>
        <w:t xml:space="preserve"> Once this understanding of what curriculum needs to be is put forward </w:t>
      </w:r>
      <w:r w:rsidR="00BD3EA3">
        <w:rPr>
          <w:rFonts w:ascii="Cambria" w:hAnsi="Cambria"/>
        </w:rPr>
        <w:t xml:space="preserve">as a design challenge, our experience in UbD suggests that a team of teachers under this directive can come up with better assessments and units of study through the shared experience and talent of the group. </w:t>
      </w:r>
      <w:r w:rsidR="00644231">
        <w:rPr>
          <w:rFonts w:ascii="Cambria" w:hAnsi="Cambria"/>
        </w:rPr>
        <w:t xml:space="preserve">Hundreds of such problems can be found in the many problem-related and math-competition-related books available. </w:t>
      </w:r>
      <w:r>
        <w:rPr>
          <w:rFonts w:ascii="Cambria" w:hAnsi="Cambria"/>
        </w:rPr>
        <w:t>(</w:t>
      </w:r>
      <w:r w:rsidR="00644231">
        <w:rPr>
          <w:rFonts w:ascii="Cambria" w:hAnsi="Cambria"/>
        </w:rPr>
        <w:t>See, for example</w:t>
      </w:r>
      <w:r>
        <w:rPr>
          <w:rFonts w:ascii="Cambria" w:hAnsi="Cambria"/>
        </w:rPr>
        <w:t xml:space="preserve"> </w:t>
      </w:r>
      <w:r w:rsidR="00E308B5">
        <w:rPr>
          <w:rFonts w:ascii="Cambria" w:hAnsi="Cambria"/>
        </w:rPr>
        <w:t xml:space="preserve">Polya and Kilpatrick, </w:t>
      </w:r>
      <w:r>
        <w:rPr>
          <w:rFonts w:ascii="Cambria" w:hAnsi="Cambria"/>
        </w:rPr>
        <w:t>Posamentier &amp; Salkind</w:t>
      </w:r>
      <w:r w:rsidR="00E308B5">
        <w:rPr>
          <w:rFonts w:ascii="Cambria" w:hAnsi="Cambria"/>
        </w:rPr>
        <w:t>,</w:t>
      </w:r>
      <w:r>
        <w:rPr>
          <w:rFonts w:ascii="Cambria" w:hAnsi="Cambria"/>
        </w:rPr>
        <w:t xml:space="preserve"> Kordemsky</w:t>
      </w:r>
      <w:r w:rsidR="00E308B5">
        <w:rPr>
          <w:rFonts w:ascii="Cambria" w:hAnsi="Cambria"/>
        </w:rPr>
        <w:t>, Batterson, Steinhaus and Field</w:t>
      </w:r>
      <w:r>
        <w:rPr>
          <w:rFonts w:ascii="Cambria" w:hAnsi="Cambria"/>
        </w:rPr>
        <w:t>)</w:t>
      </w:r>
      <w:r w:rsidR="00644231">
        <w:rPr>
          <w:rFonts w:ascii="Cambria" w:hAnsi="Cambria"/>
        </w:rPr>
        <w:t xml:space="preserve">. </w:t>
      </w:r>
      <w:r w:rsidR="00BD3EA3">
        <w:rPr>
          <w:rFonts w:ascii="Cambria" w:hAnsi="Cambria"/>
        </w:rPr>
        <w:t xml:space="preserve">Conversely, allowing teachers to plan, teach, and test in isolation is a recipe for continued poor mathematics performance. </w:t>
      </w:r>
    </w:p>
    <w:p w14:paraId="239EDF44" w14:textId="77777777" w:rsidR="003B71E2" w:rsidRDefault="003B71E2" w:rsidP="00E955D3">
      <w:pPr>
        <w:rPr>
          <w:rFonts w:ascii="Cambria" w:hAnsi="Cambria"/>
        </w:rPr>
      </w:pPr>
    </w:p>
    <w:p w14:paraId="20E7F0C6" w14:textId="77777777" w:rsidR="00C40291" w:rsidRDefault="00565997" w:rsidP="00E955D3">
      <w:pPr>
        <w:rPr>
          <w:rFonts w:ascii="Cambria" w:hAnsi="Cambria"/>
        </w:rPr>
      </w:pPr>
      <w:r>
        <w:rPr>
          <w:rFonts w:ascii="Cambria" w:hAnsi="Cambria"/>
        </w:rPr>
        <w:t>The</w:t>
      </w:r>
      <w:r w:rsidR="00E955D3">
        <w:rPr>
          <w:rFonts w:ascii="Cambria" w:hAnsi="Cambria"/>
        </w:rPr>
        <w:t xml:space="preserve"> problem of problem-less math courses can be traced to an important unexamined </w:t>
      </w:r>
      <w:r w:rsidR="00551747">
        <w:rPr>
          <w:rFonts w:ascii="Cambria" w:hAnsi="Cambria"/>
        </w:rPr>
        <w:t>“given”</w:t>
      </w:r>
      <w:r w:rsidR="00E955D3">
        <w:rPr>
          <w:rFonts w:ascii="Cambria" w:hAnsi="Cambria"/>
        </w:rPr>
        <w:t xml:space="preserve"> that gets snuck into almost all local curriculum design (</w:t>
      </w:r>
      <w:r w:rsidR="006939EC">
        <w:rPr>
          <w:rFonts w:ascii="Cambria" w:hAnsi="Cambria"/>
        </w:rPr>
        <w:t>as well as</w:t>
      </w:r>
      <w:r w:rsidR="00E955D3">
        <w:rPr>
          <w:rFonts w:ascii="Cambria" w:hAnsi="Cambria"/>
        </w:rPr>
        <w:t xml:space="preserve"> </w:t>
      </w:r>
      <w:r w:rsidR="006939EC">
        <w:rPr>
          <w:rFonts w:ascii="Cambria" w:hAnsi="Cambria"/>
        </w:rPr>
        <w:t xml:space="preserve">the writing of </w:t>
      </w:r>
      <w:r w:rsidR="00E955D3">
        <w:rPr>
          <w:rFonts w:ascii="Cambria" w:hAnsi="Cambria"/>
        </w:rPr>
        <w:t xml:space="preserve">standards </w:t>
      </w:r>
      <w:r w:rsidR="006939EC">
        <w:rPr>
          <w:rFonts w:ascii="Cambria" w:hAnsi="Cambria"/>
        </w:rPr>
        <w:t>and</w:t>
      </w:r>
      <w:r w:rsidR="00392642">
        <w:rPr>
          <w:rFonts w:ascii="Cambria" w:hAnsi="Cambria"/>
        </w:rPr>
        <w:t xml:space="preserve"> textbook</w:t>
      </w:r>
      <w:r w:rsidR="006939EC">
        <w:rPr>
          <w:rFonts w:ascii="Cambria" w:hAnsi="Cambria"/>
        </w:rPr>
        <w:t>s</w:t>
      </w:r>
      <w:r>
        <w:rPr>
          <w:rFonts w:ascii="Cambria" w:hAnsi="Cambria"/>
        </w:rPr>
        <w:t xml:space="preserve">.  </w:t>
      </w:r>
      <w:r w:rsidR="00392642">
        <w:rPr>
          <w:rFonts w:ascii="Cambria" w:hAnsi="Cambria"/>
        </w:rPr>
        <w:t>We postulate without thinking that</w:t>
      </w:r>
      <w:r w:rsidR="00E955D3">
        <w:rPr>
          <w:rFonts w:ascii="Cambria" w:hAnsi="Cambria"/>
        </w:rPr>
        <w:t xml:space="preserve"> </w:t>
      </w:r>
      <w:r w:rsidR="00551747">
        <w:rPr>
          <w:rFonts w:ascii="Cambria" w:hAnsi="Cambria"/>
        </w:rPr>
        <w:t>a</w:t>
      </w:r>
      <w:r w:rsidR="00E955D3">
        <w:rPr>
          <w:rFonts w:ascii="Cambria" w:hAnsi="Cambria"/>
        </w:rPr>
        <w:t xml:space="preserve"> </w:t>
      </w:r>
      <w:r w:rsidR="00E955D3" w:rsidRPr="00565997">
        <w:rPr>
          <w:rFonts w:ascii="Cambria" w:hAnsi="Cambria"/>
          <w:i/>
        </w:rPr>
        <w:t xml:space="preserve">curriculum is framed as an analytical list </w:t>
      </w:r>
      <w:r w:rsidR="00392642" w:rsidRPr="00565997">
        <w:rPr>
          <w:rFonts w:ascii="Cambria" w:hAnsi="Cambria"/>
          <w:i/>
        </w:rPr>
        <w:t xml:space="preserve">of topics </w:t>
      </w:r>
      <w:r w:rsidR="00E955D3" w:rsidRPr="00565997">
        <w:rPr>
          <w:rFonts w:ascii="Cambria" w:hAnsi="Cambria"/>
          <w:i/>
        </w:rPr>
        <w:t xml:space="preserve">to set up a march through </w:t>
      </w:r>
      <w:r w:rsidR="00392642" w:rsidRPr="00565997">
        <w:rPr>
          <w:rFonts w:ascii="Cambria" w:hAnsi="Cambria"/>
          <w:i/>
        </w:rPr>
        <w:t>the content</w:t>
      </w:r>
      <w:r w:rsidR="00E955D3">
        <w:rPr>
          <w:rFonts w:ascii="Cambria" w:hAnsi="Cambria"/>
        </w:rPr>
        <w:t xml:space="preserve">. This is a </w:t>
      </w:r>
      <w:r w:rsidR="00551747">
        <w:rPr>
          <w:rFonts w:ascii="Cambria" w:hAnsi="Cambria"/>
        </w:rPr>
        <w:t>faulty premise</w:t>
      </w:r>
      <w:r w:rsidR="00E955D3">
        <w:rPr>
          <w:rFonts w:ascii="Cambria" w:hAnsi="Cambria"/>
        </w:rPr>
        <w:t xml:space="preserve">. </w:t>
      </w:r>
      <w:r w:rsidR="00551747">
        <w:rPr>
          <w:rFonts w:ascii="Cambria" w:hAnsi="Cambria"/>
        </w:rPr>
        <w:t xml:space="preserve">If our goal is </w:t>
      </w:r>
      <w:r w:rsidR="00392642">
        <w:rPr>
          <w:rFonts w:ascii="Cambria" w:hAnsi="Cambria"/>
        </w:rPr>
        <w:t xml:space="preserve">complex </w:t>
      </w:r>
      <w:r w:rsidR="00551747">
        <w:rPr>
          <w:rFonts w:ascii="Cambria" w:hAnsi="Cambria"/>
        </w:rPr>
        <w:t>student performance, then</w:t>
      </w:r>
      <w:r w:rsidR="00E955D3">
        <w:rPr>
          <w:rFonts w:ascii="Cambria" w:hAnsi="Cambria"/>
        </w:rPr>
        <w:t xml:space="preserve"> </w:t>
      </w:r>
      <w:r w:rsidR="003B71E2">
        <w:rPr>
          <w:rFonts w:ascii="Cambria" w:hAnsi="Cambria"/>
        </w:rPr>
        <w:t xml:space="preserve">we </w:t>
      </w:r>
      <w:r w:rsidR="00E955D3">
        <w:rPr>
          <w:rFonts w:ascii="Cambria" w:hAnsi="Cambria"/>
        </w:rPr>
        <w:t xml:space="preserve">have to design backward from </w:t>
      </w:r>
      <w:r w:rsidR="00FD3BA5">
        <w:rPr>
          <w:rFonts w:ascii="Cambria" w:hAnsi="Cambria"/>
        </w:rPr>
        <w:t>complex</w:t>
      </w:r>
      <w:r w:rsidR="00E955D3">
        <w:rPr>
          <w:rFonts w:ascii="Cambria" w:hAnsi="Cambria"/>
        </w:rPr>
        <w:t xml:space="preserve"> performance goal</w:t>
      </w:r>
      <w:r w:rsidR="00FD3BA5">
        <w:rPr>
          <w:rFonts w:ascii="Cambria" w:hAnsi="Cambria"/>
        </w:rPr>
        <w:t>s</w:t>
      </w:r>
      <w:r>
        <w:rPr>
          <w:rFonts w:ascii="Cambria" w:hAnsi="Cambria"/>
        </w:rPr>
        <w:t xml:space="preserve"> – </w:t>
      </w:r>
      <w:r w:rsidR="00E955D3">
        <w:rPr>
          <w:rFonts w:ascii="Cambria" w:hAnsi="Cambria"/>
        </w:rPr>
        <w:t>problem solving</w:t>
      </w:r>
      <w:r>
        <w:rPr>
          <w:rFonts w:ascii="Cambria" w:hAnsi="Cambria"/>
        </w:rPr>
        <w:t>, here</w:t>
      </w:r>
      <w:r w:rsidR="00FD3BA5">
        <w:rPr>
          <w:rFonts w:ascii="Cambria" w:hAnsi="Cambria"/>
        </w:rPr>
        <w:t xml:space="preserve">. </w:t>
      </w:r>
      <w:r w:rsidR="00C40291">
        <w:rPr>
          <w:rFonts w:ascii="Cambria" w:hAnsi="Cambria"/>
        </w:rPr>
        <w:t>Designing</w:t>
      </w:r>
      <w:r w:rsidR="00392642">
        <w:rPr>
          <w:rFonts w:ascii="Cambria" w:hAnsi="Cambria"/>
        </w:rPr>
        <w:t xml:space="preserve"> courses backward fro</w:t>
      </w:r>
      <w:r w:rsidR="00FD3BA5">
        <w:rPr>
          <w:rFonts w:ascii="Cambria" w:hAnsi="Cambria"/>
        </w:rPr>
        <w:t xml:space="preserve">m </w:t>
      </w:r>
      <w:r w:rsidR="00C40291">
        <w:rPr>
          <w:rFonts w:ascii="Cambria" w:hAnsi="Cambria"/>
        </w:rPr>
        <w:t xml:space="preserve">discrete </w:t>
      </w:r>
      <w:r w:rsidR="00FD3BA5">
        <w:rPr>
          <w:rFonts w:ascii="Cambria" w:hAnsi="Cambria"/>
        </w:rPr>
        <w:t xml:space="preserve">topics </w:t>
      </w:r>
      <w:r w:rsidR="00C40291">
        <w:rPr>
          <w:rFonts w:ascii="Cambria" w:hAnsi="Cambria"/>
        </w:rPr>
        <w:t>and discrete exercises can</w:t>
      </w:r>
      <w:r w:rsidR="00392642">
        <w:rPr>
          <w:rFonts w:ascii="Cambria" w:hAnsi="Cambria"/>
        </w:rPr>
        <w:t xml:space="preserve"> never</w:t>
      </w:r>
      <w:r w:rsidR="00FD3BA5">
        <w:rPr>
          <w:rFonts w:ascii="Cambria" w:hAnsi="Cambria"/>
        </w:rPr>
        <w:t xml:space="preserve"> developing the ability to </w:t>
      </w:r>
      <w:r w:rsidR="00C40291">
        <w:rPr>
          <w:rFonts w:ascii="Cambria" w:hAnsi="Cambria"/>
        </w:rPr>
        <w:t xml:space="preserve">choose from and </w:t>
      </w:r>
      <w:r w:rsidR="00FD3BA5">
        <w:rPr>
          <w:rFonts w:ascii="Cambria" w:hAnsi="Cambria"/>
        </w:rPr>
        <w:t xml:space="preserve">use a </w:t>
      </w:r>
      <w:r w:rsidR="00FD3BA5" w:rsidRPr="00392642">
        <w:rPr>
          <w:rFonts w:ascii="Cambria" w:hAnsi="Cambria"/>
          <w:i/>
        </w:rPr>
        <w:t>repertoire</w:t>
      </w:r>
      <w:r w:rsidR="00FD3BA5">
        <w:rPr>
          <w:rFonts w:ascii="Cambria" w:hAnsi="Cambria"/>
        </w:rPr>
        <w:t xml:space="preserve"> in a problem that cuts across numerous topics</w:t>
      </w:r>
      <w:r w:rsidR="00392642">
        <w:rPr>
          <w:rFonts w:ascii="Cambria" w:hAnsi="Cambria"/>
        </w:rPr>
        <w:t>,</w:t>
      </w:r>
      <w:r w:rsidR="00FD3BA5">
        <w:rPr>
          <w:rFonts w:ascii="Cambria" w:hAnsi="Cambria"/>
        </w:rPr>
        <w:t xml:space="preserve"> as most real problems demand.</w:t>
      </w:r>
      <w:r w:rsidR="00551747">
        <w:rPr>
          <w:rFonts w:ascii="Cambria" w:hAnsi="Cambria"/>
        </w:rPr>
        <w:t xml:space="preserve"> </w:t>
      </w:r>
    </w:p>
    <w:p w14:paraId="7D0C90D3" w14:textId="77777777" w:rsidR="00C40291" w:rsidRDefault="00C40291" w:rsidP="00E955D3">
      <w:pPr>
        <w:rPr>
          <w:rFonts w:ascii="Cambria" w:hAnsi="Cambria"/>
        </w:rPr>
      </w:pPr>
    </w:p>
    <w:p w14:paraId="661CF7FE" w14:textId="77777777" w:rsidR="00E955D3" w:rsidRPr="00B9722A" w:rsidRDefault="00B9722A" w:rsidP="00E955D3">
      <w:pPr>
        <w:rPr>
          <w:rFonts w:ascii="Cambria" w:hAnsi="Cambria"/>
        </w:rPr>
      </w:pPr>
      <w:r>
        <w:rPr>
          <w:rFonts w:ascii="Cambria" w:hAnsi="Cambria"/>
        </w:rPr>
        <w:t xml:space="preserve">In other words, in a </w:t>
      </w:r>
      <w:r w:rsidR="00C40291">
        <w:rPr>
          <w:rFonts w:ascii="Cambria" w:hAnsi="Cambria"/>
        </w:rPr>
        <w:t>true problem-solving-</w:t>
      </w:r>
      <w:r>
        <w:rPr>
          <w:rFonts w:ascii="Cambria" w:hAnsi="Cambria"/>
        </w:rPr>
        <w:t>based curriculum, the stu</w:t>
      </w:r>
      <w:r w:rsidR="005350C7">
        <w:rPr>
          <w:rFonts w:ascii="Cambria" w:hAnsi="Cambria"/>
        </w:rPr>
        <w:t xml:space="preserve">dent must always be required </w:t>
      </w:r>
      <w:r>
        <w:rPr>
          <w:rFonts w:ascii="Cambria" w:hAnsi="Cambria"/>
        </w:rPr>
        <w:t xml:space="preserve">to judge – “Hmm, what is this problem about? It isn’t at all clear which of my prior learning is involved here; I’ll need to test out some lines of inquiry.” </w:t>
      </w:r>
      <w:r w:rsidR="00E955D3" w:rsidRPr="00392642">
        <w:rPr>
          <w:rFonts w:ascii="Cambria" w:hAnsi="Cambria"/>
        </w:rPr>
        <w:t xml:space="preserve">Until and unless mathematics assessments are built </w:t>
      </w:r>
      <w:r>
        <w:rPr>
          <w:rFonts w:ascii="Cambria" w:hAnsi="Cambria"/>
        </w:rPr>
        <w:t xml:space="preserve">to require such </w:t>
      </w:r>
      <w:r w:rsidR="00237BFE">
        <w:rPr>
          <w:rFonts w:ascii="Cambria" w:hAnsi="Cambria"/>
        </w:rPr>
        <w:t>higher-order thought</w:t>
      </w:r>
      <w:r>
        <w:rPr>
          <w:rFonts w:ascii="Cambria" w:hAnsi="Cambria"/>
        </w:rPr>
        <w:t xml:space="preserve">, and constructed </w:t>
      </w:r>
      <w:r w:rsidR="00E955D3" w:rsidRPr="00392642">
        <w:rPr>
          <w:rFonts w:ascii="Cambria" w:hAnsi="Cambria"/>
          <w:u w:val="single"/>
        </w:rPr>
        <w:t>before</w:t>
      </w:r>
      <w:r w:rsidR="00E955D3" w:rsidRPr="00392642">
        <w:rPr>
          <w:rFonts w:ascii="Cambria" w:hAnsi="Cambria"/>
        </w:rPr>
        <w:t xml:space="preserve"> curricular frameworks, we should not be surprised by frustratingly inadequate student achievement on challenging tests.</w:t>
      </w:r>
      <w:r w:rsidR="00D87BCB">
        <w:rPr>
          <w:rFonts w:ascii="Cambria" w:hAnsi="Cambria"/>
          <w:i/>
        </w:rPr>
        <w:t xml:space="preserve"> </w:t>
      </w:r>
      <w:r w:rsidR="00D87BCB" w:rsidRPr="00D87BCB">
        <w:rPr>
          <w:rFonts w:ascii="Cambria" w:hAnsi="Cambria"/>
        </w:rPr>
        <w:t xml:space="preserve">(See Chapters 3-5 in </w:t>
      </w:r>
      <w:r w:rsidR="00D87BCB">
        <w:rPr>
          <w:rFonts w:ascii="Cambria" w:hAnsi="Cambria"/>
          <w:i/>
        </w:rPr>
        <w:t xml:space="preserve">Schooling by </w:t>
      </w:r>
      <w:r w:rsidR="00D87BCB" w:rsidRPr="00B9722A">
        <w:rPr>
          <w:rFonts w:ascii="Cambria" w:hAnsi="Cambria"/>
          <w:i/>
        </w:rPr>
        <w:t>Design</w:t>
      </w:r>
      <w:r w:rsidRPr="00B9722A">
        <w:rPr>
          <w:rFonts w:ascii="Cambria" w:hAnsi="Cambria"/>
        </w:rPr>
        <w:t xml:space="preserve"> for more on designing c</w:t>
      </w:r>
      <w:r w:rsidR="00540813">
        <w:rPr>
          <w:rFonts w:ascii="Cambria" w:hAnsi="Cambria"/>
        </w:rPr>
        <w:t>urricu</w:t>
      </w:r>
      <w:r w:rsidRPr="00B9722A">
        <w:rPr>
          <w:rFonts w:ascii="Cambria" w:hAnsi="Cambria"/>
        </w:rPr>
        <w:t>la backward from “cornerstone” tasks and related rubrics</w:t>
      </w:r>
      <w:r w:rsidR="00D87BCB" w:rsidRPr="00B9722A">
        <w:rPr>
          <w:rFonts w:ascii="Cambria" w:hAnsi="Cambria"/>
        </w:rPr>
        <w:t>).</w:t>
      </w:r>
      <w:r w:rsidR="00E955D3" w:rsidRPr="00B9722A">
        <w:rPr>
          <w:rFonts w:ascii="Cambria" w:hAnsi="Cambria"/>
        </w:rPr>
        <w:t xml:space="preserve">  </w:t>
      </w:r>
    </w:p>
    <w:p w14:paraId="0062C988" w14:textId="77777777" w:rsidR="005349AD" w:rsidRDefault="005349AD" w:rsidP="00E955D3">
      <w:pPr>
        <w:rPr>
          <w:rFonts w:ascii="Cambria" w:hAnsi="Cambria"/>
        </w:rPr>
      </w:pPr>
    </w:p>
    <w:p w14:paraId="58317993" w14:textId="77777777" w:rsidR="00F24FEE" w:rsidRDefault="00F24FEE" w:rsidP="00E955D3">
      <w:pPr>
        <w:rPr>
          <w:rFonts w:ascii="Cambria" w:hAnsi="Cambria"/>
          <w:b/>
        </w:rPr>
      </w:pPr>
    </w:p>
    <w:p w14:paraId="68DA1C5A" w14:textId="77777777" w:rsidR="005349AD" w:rsidRPr="00565997" w:rsidRDefault="005349AD" w:rsidP="00E955D3">
      <w:pPr>
        <w:rPr>
          <w:rFonts w:ascii="Cambria" w:hAnsi="Cambria"/>
          <w:b/>
        </w:rPr>
      </w:pPr>
      <w:r>
        <w:rPr>
          <w:rFonts w:ascii="Cambria" w:hAnsi="Cambria"/>
          <w:b/>
        </w:rPr>
        <w:t>Problem solving and transfer</w:t>
      </w:r>
    </w:p>
    <w:p w14:paraId="127EA083" w14:textId="77777777" w:rsidR="00E955D3" w:rsidRPr="002603D4" w:rsidRDefault="00E955D3" w:rsidP="00E955D3">
      <w:pPr>
        <w:rPr>
          <w:rFonts w:ascii="Cambria" w:hAnsi="Cambria"/>
          <w:sz w:val="20"/>
        </w:rPr>
      </w:pPr>
      <w:r>
        <w:rPr>
          <w:rFonts w:ascii="Cambria" w:hAnsi="Cambria"/>
        </w:rPr>
        <w:t xml:space="preserve">The problem of our students not “doing” mathematics often enough </w:t>
      </w:r>
      <w:r w:rsidR="001A5696">
        <w:rPr>
          <w:rFonts w:ascii="Cambria" w:hAnsi="Cambria"/>
        </w:rPr>
        <w:t xml:space="preserve">and thus well enough </w:t>
      </w:r>
      <w:r>
        <w:rPr>
          <w:rFonts w:ascii="Cambria" w:hAnsi="Cambria"/>
        </w:rPr>
        <w:t xml:space="preserve">can be </w:t>
      </w:r>
      <w:r w:rsidR="007B653B">
        <w:rPr>
          <w:rFonts w:ascii="Cambria" w:hAnsi="Cambria"/>
        </w:rPr>
        <w:t>more vividly cast</w:t>
      </w:r>
      <w:r>
        <w:rPr>
          <w:rFonts w:ascii="Cambria" w:hAnsi="Cambria"/>
        </w:rPr>
        <w:t xml:space="preserve"> in athletic terms</w:t>
      </w:r>
      <w:r w:rsidR="002A3A09">
        <w:rPr>
          <w:rFonts w:ascii="Cambria" w:hAnsi="Cambria"/>
        </w:rPr>
        <w:t xml:space="preserve"> to better appreciate that this is not about process over content</w:t>
      </w:r>
      <w:r w:rsidR="007B653B">
        <w:rPr>
          <w:rFonts w:ascii="Cambria" w:hAnsi="Cambria"/>
        </w:rPr>
        <w:t xml:space="preserve"> but about using content to solve problems</w:t>
      </w:r>
      <w:r>
        <w:rPr>
          <w:rFonts w:ascii="Cambria" w:hAnsi="Cambria"/>
        </w:rPr>
        <w:t>. The typical math experience never lets math students play the “game” of math. They are stuck on the sidelines doing simplistic “drill</w:t>
      </w:r>
      <w:r w:rsidR="003B71E2">
        <w:rPr>
          <w:rFonts w:ascii="Cambria" w:hAnsi="Cambria"/>
        </w:rPr>
        <w:t>s</w:t>
      </w:r>
      <w:r>
        <w:rPr>
          <w:rFonts w:ascii="Cambria" w:hAnsi="Cambria"/>
        </w:rPr>
        <w:t xml:space="preserve">” </w:t>
      </w:r>
      <w:r w:rsidR="003B71E2">
        <w:rPr>
          <w:rFonts w:ascii="Cambria" w:hAnsi="Cambria"/>
        </w:rPr>
        <w:t>day after day</w:t>
      </w:r>
      <w:r>
        <w:rPr>
          <w:rFonts w:ascii="Cambria" w:hAnsi="Cambria"/>
        </w:rPr>
        <w:t xml:space="preserve">. </w:t>
      </w:r>
      <w:r w:rsidR="007B653B">
        <w:rPr>
          <w:rFonts w:ascii="Cambria" w:hAnsi="Cambria"/>
        </w:rPr>
        <w:t xml:space="preserve">They are learning content but not learning how to transfer their prior learning to new, unfamiliar problems. </w:t>
      </w:r>
      <w:r>
        <w:rPr>
          <w:rFonts w:ascii="Cambria" w:hAnsi="Cambria"/>
        </w:rPr>
        <w:t xml:space="preserve">(See Wiggins on </w:t>
      </w:r>
      <w:r w:rsidRPr="00157C23">
        <w:rPr>
          <w:rFonts w:ascii="Cambria" w:hAnsi="Cambria"/>
          <w:i/>
        </w:rPr>
        <w:t>Quantitative Literacy</w:t>
      </w:r>
      <w:r>
        <w:rPr>
          <w:rFonts w:ascii="Cambria" w:hAnsi="Cambria"/>
        </w:rPr>
        <w:t xml:space="preserve"> at </w:t>
      </w:r>
      <w:hyperlink r:id="rId26" w:history="1">
        <w:r w:rsidRPr="002603D4">
          <w:rPr>
            <w:rStyle w:val="Hyperlink"/>
            <w:rFonts w:ascii="Cambria" w:hAnsi="Cambria"/>
            <w:sz w:val="20"/>
          </w:rPr>
          <w:t>http://www.maa.org/SAUM/articles/wigginsbiotwocol.htm</w:t>
        </w:r>
      </w:hyperlink>
      <w:r w:rsidRPr="002603D4">
        <w:rPr>
          <w:rFonts w:ascii="Cambria" w:hAnsi="Cambria"/>
          <w:sz w:val="20"/>
        </w:rPr>
        <w:t>)</w:t>
      </w:r>
    </w:p>
    <w:p w14:paraId="1EE06E19" w14:textId="77777777" w:rsidR="00E955D3" w:rsidRDefault="00E955D3" w:rsidP="00E955D3">
      <w:pPr>
        <w:rPr>
          <w:rFonts w:ascii="Cambria" w:hAnsi="Cambria"/>
        </w:rPr>
      </w:pPr>
    </w:p>
    <w:p w14:paraId="22EC8AE1" w14:textId="77777777" w:rsidR="007B653B" w:rsidRDefault="00D307AE" w:rsidP="00D307AE">
      <w:pPr>
        <w:rPr>
          <w:rFonts w:ascii="Cambria" w:hAnsi="Cambria"/>
        </w:rPr>
      </w:pPr>
      <w:r>
        <w:rPr>
          <w:rFonts w:ascii="Cambria" w:hAnsi="Cambria"/>
        </w:rPr>
        <w:t xml:space="preserve">A true story from my soccer coaching days illustrates </w:t>
      </w:r>
      <w:r w:rsidR="007B653B">
        <w:rPr>
          <w:rFonts w:ascii="Cambria" w:hAnsi="Cambria"/>
        </w:rPr>
        <w:t>that the underlying issue is a failure of transfer</w:t>
      </w:r>
      <w:r>
        <w:rPr>
          <w:rFonts w:ascii="Cambria" w:hAnsi="Cambria"/>
        </w:rPr>
        <w:t xml:space="preserve">. We had been working hard in practice on drills related to creating space to make ball advancement and scoring threats more likely. But in the next game, none of what we had worked on was being transferred. I grew frustrated, especially at my captain, and yelled: “Liz!! All the things we worked on all week!” She yelled back, in the middle of the game: “I would, Mr. Wiggins, but the other team isn’t lining up the way we did the drills!” </w:t>
      </w:r>
    </w:p>
    <w:p w14:paraId="67988C63" w14:textId="77777777" w:rsidR="007B653B" w:rsidRDefault="007B653B" w:rsidP="00D307AE">
      <w:pPr>
        <w:rPr>
          <w:rFonts w:ascii="Cambria" w:hAnsi="Cambria"/>
        </w:rPr>
      </w:pPr>
    </w:p>
    <w:p w14:paraId="624EAA13" w14:textId="77777777" w:rsidR="00D307AE" w:rsidRDefault="00D307AE" w:rsidP="00D307AE">
      <w:pPr>
        <w:rPr>
          <w:rFonts w:ascii="Cambria" w:hAnsi="Cambria"/>
        </w:rPr>
      </w:pPr>
      <w:r>
        <w:rPr>
          <w:rFonts w:ascii="Cambria" w:hAnsi="Cambria"/>
        </w:rPr>
        <w:t>That’s the problem of</w:t>
      </w:r>
      <w:r w:rsidR="00644231">
        <w:rPr>
          <w:rFonts w:ascii="Cambria" w:hAnsi="Cambria"/>
        </w:rPr>
        <w:t xml:space="preserve"> math education in a nutshell. Many math t</w:t>
      </w:r>
      <w:r>
        <w:rPr>
          <w:rFonts w:ascii="Cambria" w:hAnsi="Cambria"/>
        </w:rPr>
        <w:t xml:space="preserve">eachers and </w:t>
      </w:r>
      <w:r w:rsidR="00644231">
        <w:rPr>
          <w:rFonts w:ascii="Cambria" w:hAnsi="Cambria"/>
        </w:rPr>
        <w:t xml:space="preserve">most </w:t>
      </w:r>
      <w:r>
        <w:rPr>
          <w:rFonts w:ascii="Cambria" w:hAnsi="Cambria"/>
        </w:rPr>
        <w:t xml:space="preserve">students </w:t>
      </w:r>
      <w:r w:rsidR="00644231">
        <w:rPr>
          <w:rFonts w:ascii="Cambria" w:hAnsi="Cambria"/>
        </w:rPr>
        <w:t>incorrectly think</w:t>
      </w:r>
      <w:r>
        <w:rPr>
          <w:rFonts w:ascii="Cambria" w:hAnsi="Cambria"/>
        </w:rPr>
        <w:t xml:space="preserve"> that ability development is repetition of skill in simplif</w:t>
      </w:r>
      <w:r w:rsidR="007B653B">
        <w:rPr>
          <w:rFonts w:ascii="Cambria" w:hAnsi="Cambria"/>
        </w:rPr>
        <w:t>ied and isolated exercises until</w:t>
      </w:r>
      <w:r>
        <w:rPr>
          <w:rFonts w:ascii="Cambria" w:hAnsi="Cambria"/>
        </w:rPr>
        <w:t xml:space="preserve"> </w:t>
      </w:r>
      <w:r w:rsidR="00644231">
        <w:rPr>
          <w:rFonts w:ascii="Cambria" w:hAnsi="Cambria"/>
        </w:rPr>
        <w:t>a set of discrete</w:t>
      </w:r>
      <w:r>
        <w:rPr>
          <w:rFonts w:ascii="Cambria" w:hAnsi="Cambria"/>
        </w:rPr>
        <w:t xml:space="preserve"> skill</w:t>
      </w:r>
      <w:r w:rsidR="00644231">
        <w:rPr>
          <w:rFonts w:ascii="Cambria" w:hAnsi="Cambria"/>
        </w:rPr>
        <w:t>s</w:t>
      </w:r>
      <w:r>
        <w:rPr>
          <w:rFonts w:ascii="Cambria" w:hAnsi="Cambria"/>
        </w:rPr>
        <w:t xml:space="preserve"> is automatic</w:t>
      </w:r>
      <w:r w:rsidR="00644231">
        <w:rPr>
          <w:rFonts w:ascii="Cambria" w:hAnsi="Cambria"/>
        </w:rPr>
        <w:t xml:space="preserve"> on the most typical exercises</w:t>
      </w:r>
      <w:r>
        <w:rPr>
          <w:rFonts w:ascii="Cambria" w:hAnsi="Cambria"/>
        </w:rPr>
        <w:t>. Though necessary, skill automaticity is not sufficient</w:t>
      </w:r>
      <w:r w:rsidR="00644231">
        <w:rPr>
          <w:rFonts w:ascii="Cambria" w:hAnsi="Cambria"/>
        </w:rPr>
        <w:t>, however,</w:t>
      </w:r>
      <w:r>
        <w:rPr>
          <w:rFonts w:ascii="Cambria" w:hAnsi="Cambria"/>
        </w:rPr>
        <w:t xml:space="preserve"> to develop problem solving ability – transfer of learning - in novel future contexts.</w:t>
      </w:r>
      <w:r w:rsidRPr="00F65C90">
        <w:rPr>
          <w:rFonts w:ascii="Cambria" w:hAnsi="Cambria"/>
        </w:rPr>
        <w:t xml:space="preserve"> </w:t>
      </w:r>
      <w:r>
        <w:rPr>
          <w:rFonts w:ascii="Cambria" w:hAnsi="Cambria"/>
        </w:rPr>
        <w:t xml:space="preserve">Perhaps if math teachers were to more fully grasp that the goal </w:t>
      </w:r>
      <w:r w:rsidR="007B653B">
        <w:rPr>
          <w:rFonts w:ascii="Cambria" w:hAnsi="Cambria"/>
        </w:rPr>
        <w:t xml:space="preserve">of “problem solving” is really a sub-set of the goal of </w:t>
      </w:r>
      <w:r>
        <w:rPr>
          <w:rFonts w:ascii="Cambria" w:hAnsi="Cambria"/>
        </w:rPr>
        <w:t>transfer, they would more likely see that their exercises are insufficient to cause transfer of learning.</w:t>
      </w:r>
      <w:r w:rsidR="007B653B">
        <w:rPr>
          <w:rFonts w:ascii="Cambria" w:hAnsi="Cambria"/>
        </w:rPr>
        <w:t xml:space="preserve"> Anecdotally, I can report that this is highly useful construct. Once I frame teaching as the challenge of teaching for transfer, most teachers instantly see that their most frustrating experiences involve students’ failure to transfer their learning. And they more easily see that the most typical instructional approaches will not yield that transfer.</w:t>
      </w:r>
    </w:p>
    <w:p w14:paraId="7EDF7B42" w14:textId="77777777" w:rsidR="00D307AE" w:rsidRDefault="00D307AE" w:rsidP="00D307AE">
      <w:pPr>
        <w:rPr>
          <w:rFonts w:ascii="Cambria" w:hAnsi="Cambria"/>
        </w:rPr>
      </w:pPr>
    </w:p>
    <w:p w14:paraId="5E888371" w14:textId="77777777" w:rsidR="00E955D3" w:rsidRDefault="007B653B" w:rsidP="00E955D3">
      <w:pPr>
        <w:rPr>
          <w:rFonts w:ascii="Cambria" w:hAnsi="Cambria"/>
        </w:rPr>
      </w:pPr>
      <w:r>
        <w:rPr>
          <w:rFonts w:ascii="Cambria" w:hAnsi="Cambria"/>
        </w:rPr>
        <w:t>We should note that t</w:t>
      </w:r>
      <w:r w:rsidR="00E955D3">
        <w:rPr>
          <w:rFonts w:ascii="Cambria" w:hAnsi="Cambria"/>
        </w:rPr>
        <w:t xml:space="preserve">his </w:t>
      </w:r>
      <w:r w:rsidR="00D307AE">
        <w:rPr>
          <w:rFonts w:ascii="Cambria" w:hAnsi="Cambria"/>
        </w:rPr>
        <w:t>unending regimen of mere sideline practice of exercises n</w:t>
      </w:r>
      <w:r w:rsidR="00E955D3">
        <w:rPr>
          <w:rFonts w:ascii="Cambria" w:hAnsi="Cambria"/>
        </w:rPr>
        <w:t xml:space="preserve">ot only fails to prepare </w:t>
      </w:r>
      <w:r w:rsidR="00D307AE">
        <w:rPr>
          <w:rFonts w:ascii="Cambria" w:hAnsi="Cambria"/>
        </w:rPr>
        <w:t>students</w:t>
      </w:r>
      <w:r w:rsidR="00E955D3">
        <w:rPr>
          <w:rFonts w:ascii="Cambria" w:hAnsi="Cambria"/>
        </w:rPr>
        <w:t xml:space="preserve"> for real problem solving and higher-level courses, it greatly reduces the l</w:t>
      </w:r>
      <w:r w:rsidR="00BE00C1">
        <w:rPr>
          <w:rFonts w:ascii="Cambria" w:hAnsi="Cambria"/>
        </w:rPr>
        <w:t>ikelihood of engagement. H</w:t>
      </w:r>
      <w:r w:rsidR="00E955D3">
        <w:rPr>
          <w:rFonts w:ascii="Cambria" w:hAnsi="Cambria"/>
        </w:rPr>
        <w:t>ow many soccer or basketball players would do years of exercises without being allowed to play the game until some arbitrary standard of ability were established? Is it any wonder, then, that so man</w:t>
      </w:r>
      <w:r w:rsidR="00BE00C1">
        <w:rPr>
          <w:rFonts w:ascii="Cambria" w:hAnsi="Cambria"/>
        </w:rPr>
        <w:t>y students dislike mathematics? (</w:t>
      </w:r>
      <w:r w:rsidR="00E955D3">
        <w:rPr>
          <w:rFonts w:ascii="Cambria" w:hAnsi="Cambria"/>
        </w:rPr>
        <w:t xml:space="preserve">See “Lockhart’s Lament” and </w:t>
      </w:r>
      <w:r w:rsidR="00BE00C1">
        <w:rPr>
          <w:rFonts w:ascii="Cambria" w:hAnsi="Cambria"/>
        </w:rPr>
        <w:t>“Why is Mathematics So Boring?”)</w:t>
      </w:r>
      <w:r w:rsidR="00E955D3">
        <w:rPr>
          <w:rFonts w:ascii="Cambria" w:hAnsi="Cambria"/>
        </w:rPr>
        <w:t xml:space="preserve"> </w:t>
      </w:r>
    </w:p>
    <w:p w14:paraId="3627789E" w14:textId="77777777" w:rsidR="00E955D3" w:rsidRPr="002603D4" w:rsidRDefault="00342E75" w:rsidP="00E955D3">
      <w:pPr>
        <w:rPr>
          <w:rFonts w:ascii="Georgia" w:hAnsi="Georgia" w:cs="Georgia"/>
          <w:sz w:val="20"/>
          <w:szCs w:val="32"/>
          <w:lang w:bidi="en-US"/>
        </w:rPr>
      </w:pPr>
      <w:hyperlink r:id="rId27" w:history="1">
        <w:r w:rsidR="00E955D3" w:rsidRPr="002603D4">
          <w:rPr>
            <w:rStyle w:val="Hyperlink"/>
            <w:rFonts w:ascii="Georgia" w:hAnsi="Georgia" w:cs="Georgia"/>
            <w:sz w:val="20"/>
            <w:szCs w:val="32"/>
            <w:lang w:bidi="en-US"/>
          </w:rPr>
          <w:t>http://www.maa.org/devlin/LockhartsLament.pdf</w:t>
        </w:r>
      </w:hyperlink>
    </w:p>
    <w:p w14:paraId="234B14D3" w14:textId="77777777" w:rsidR="00E955D3" w:rsidRPr="002603D4" w:rsidRDefault="00342E75" w:rsidP="00E955D3">
      <w:pPr>
        <w:rPr>
          <w:rFonts w:ascii="Georgia" w:hAnsi="Georgia" w:cs="Georgia"/>
          <w:sz w:val="20"/>
          <w:szCs w:val="32"/>
          <w:lang w:bidi="en-US"/>
        </w:rPr>
      </w:pPr>
      <w:hyperlink r:id="rId28" w:history="1">
        <w:r w:rsidR="00E955D3" w:rsidRPr="002603D4">
          <w:rPr>
            <w:rStyle w:val="Hyperlink"/>
            <w:rFonts w:ascii="Georgia" w:hAnsi="Georgia" w:cs="Georgia"/>
            <w:sz w:val="20"/>
            <w:szCs w:val="32"/>
            <w:lang w:bidi="en-US"/>
          </w:rPr>
          <w:t>http://golem.ph.utexas.edu/category/2007/04/why_mathematics_is_boring.html</w:t>
        </w:r>
      </w:hyperlink>
    </w:p>
    <w:p w14:paraId="126AAAD0" w14:textId="77777777" w:rsidR="00E955D3" w:rsidRPr="002603D4" w:rsidRDefault="00342E75" w:rsidP="00E955D3">
      <w:pPr>
        <w:rPr>
          <w:rFonts w:ascii="Cambria" w:hAnsi="Cambria"/>
          <w:sz w:val="20"/>
        </w:rPr>
      </w:pPr>
      <w:hyperlink r:id="rId29" w:history="1">
        <w:r w:rsidR="00E955D3" w:rsidRPr="002603D4">
          <w:rPr>
            <w:rStyle w:val="Hyperlink"/>
            <w:rFonts w:ascii="Cambria" w:hAnsi="Cambria"/>
            <w:sz w:val="20"/>
          </w:rPr>
          <w:t>http://www.telegraph.co.uk/education/3136861/If-maths-is-boring-what-is-the-answer.html</w:t>
        </w:r>
      </w:hyperlink>
    </w:p>
    <w:p w14:paraId="21279DF8" w14:textId="77777777" w:rsidR="00E955D3" w:rsidRDefault="00E955D3" w:rsidP="00E955D3">
      <w:pPr>
        <w:rPr>
          <w:rFonts w:ascii="Cambria" w:hAnsi="Cambria"/>
        </w:rPr>
      </w:pPr>
    </w:p>
    <w:p w14:paraId="07E3F39C" w14:textId="77777777" w:rsidR="00D307AE" w:rsidRDefault="00F65C90" w:rsidP="00E955D3">
      <w:pPr>
        <w:rPr>
          <w:rFonts w:ascii="Cambria" w:hAnsi="Cambria"/>
        </w:rPr>
      </w:pPr>
      <w:r>
        <w:rPr>
          <w:rFonts w:ascii="Cambria" w:hAnsi="Cambria"/>
        </w:rPr>
        <w:t>Transfer is notoriously difficult to achieve, as researchers f</w:t>
      </w:r>
      <w:r w:rsidR="009B1F4D">
        <w:rPr>
          <w:rFonts w:ascii="Cambria" w:hAnsi="Cambria"/>
        </w:rPr>
        <w:t>rom Thorndike to the present have</w:t>
      </w:r>
      <w:r>
        <w:rPr>
          <w:rFonts w:ascii="Cambria" w:hAnsi="Cambria"/>
        </w:rPr>
        <w:t xml:space="preserve"> reminded us (see, especially the chapter on transfer in </w:t>
      </w:r>
      <w:r w:rsidRPr="009B1F4D">
        <w:rPr>
          <w:rFonts w:ascii="Cambria" w:hAnsi="Cambria"/>
          <w:i/>
        </w:rPr>
        <w:t>How People Learn</w:t>
      </w:r>
      <w:r>
        <w:rPr>
          <w:rFonts w:ascii="Cambria" w:hAnsi="Cambria"/>
        </w:rPr>
        <w:t xml:space="preserve">, National Academy of Sciences  2001). </w:t>
      </w:r>
      <w:r w:rsidR="00D307AE">
        <w:rPr>
          <w:rFonts w:ascii="Cambria" w:hAnsi="Cambria"/>
        </w:rPr>
        <w:t xml:space="preserve"> </w:t>
      </w:r>
      <w:r>
        <w:rPr>
          <w:rFonts w:ascii="Cambria" w:hAnsi="Cambria"/>
        </w:rPr>
        <w:t xml:space="preserve">What we </w:t>
      </w:r>
      <w:r w:rsidRPr="00D307AE">
        <w:rPr>
          <w:rFonts w:ascii="Cambria" w:hAnsi="Cambria"/>
          <w:u w:val="single"/>
        </w:rPr>
        <w:t>do</w:t>
      </w:r>
      <w:r>
        <w:rPr>
          <w:rFonts w:ascii="Cambria" w:hAnsi="Cambria"/>
        </w:rPr>
        <w:t xml:space="preserve"> know is that </w:t>
      </w:r>
      <w:r w:rsidR="00D307AE">
        <w:rPr>
          <w:rFonts w:ascii="Cambria" w:hAnsi="Cambria"/>
        </w:rPr>
        <w:t>set exercises</w:t>
      </w:r>
      <w:r w:rsidR="00E955D3">
        <w:rPr>
          <w:rFonts w:ascii="Cambria" w:hAnsi="Cambria"/>
        </w:rPr>
        <w:t xml:space="preserve"> alone never yield success; they are necessary but not sufficient. </w:t>
      </w:r>
      <w:r w:rsidR="00D307AE">
        <w:rPr>
          <w:rFonts w:ascii="Cambria" w:hAnsi="Cambria"/>
        </w:rPr>
        <w:t>In fact, learning ho</w:t>
      </w:r>
      <w:r w:rsidR="009C57CD">
        <w:rPr>
          <w:rFonts w:ascii="Cambria" w:hAnsi="Cambria"/>
        </w:rPr>
        <w:t>w to do things one way undercut</w:t>
      </w:r>
      <w:r w:rsidR="00D307AE">
        <w:rPr>
          <w:rFonts w:ascii="Cambria" w:hAnsi="Cambria"/>
        </w:rPr>
        <w:t xml:space="preserve">s transfer, as the research makes clear. </w:t>
      </w:r>
      <w:r w:rsidR="00E955D3">
        <w:rPr>
          <w:rFonts w:ascii="Cambria" w:hAnsi="Cambria"/>
        </w:rPr>
        <w:t xml:space="preserve">Successful </w:t>
      </w:r>
      <w:r>
        <w:rPr>
          <w:rFonts w:ascii="Cambria" w:hAnsi="Cambria"/>
        </w:rPr>
        <w:t xml:space="preserve">transfer </w:t>
      </w:r>
      <w:r w:rsidR="00E955D3">
        <w:rPr>
          <w:rFonts w:ascii="Cambria" w:hAnsi="Cambria"/>
        </w:rPr>
        <w:t xml:space="preserve">requires </w:t>
      </w:r>
      <w:r w:rsidR="00D05B92">
        <w:rPr>
          <w:rFonts w:ascii="Cambria" w:hAnsi="Cambria"/>
        </w:rPr>
        <w:t xml:space="preserve">practice and increased responsibility over time in trying to </w:t>
      </w:r>
      <w:r>
        <w:rPr>
          <w:rFonts w:ascii="Cambria" w:hAnsi="Cambria"/>
        </w:rPr>
        <w:t>apply</w:t>
      </w:r>
      <w:r w:rsidR="00D05B92">
        <w:rPr>
          <w:rFonts w:ascii="Cambria" w:hAnsi="Cambria"/>
        </w:rPr>
        <w:t xml:space="preserve"> prior learning to </w:t>
      </w:r>
      <w:r w:rsidR="00D307AE" w:rsidRPr="00D307AE">
        <w:rPr>
          <w:rFonts w:ascii="Cambria" w:hAnsi="Cambria"/>
          <w:i/>
        </w:rPr>
        <w:t>varied</w:t>
      </w:r>
      <w:r w:rsidR="00D307AE">
        <w:rPr>
          <w:rFonts w:ascii="Cambria" w:hAnsi="Cambria"/>
        </w:rPr>
        <w:t xml:space="preserve"> and </w:t>
      </w:r>
      <w:r w:rsidR="00D05B92" w:rsidRPr="00D05B92">
        <w:rPr>
          <w:rFonts w:ascii="Cambria" w:hAnsi="Cambria"/>
          <w:i/>
        </w:rPr>
        <w:t>novel</w:t>
      </w:r>
      <w:r w:rsidR="00D05B92">
        <w:rPr>
          <w:rFonts w:ascii="Cambria" w:hAnsi="Cambria"/>
        </w:rPr>
        <w:t xml:space="preserve"> situations</w:t>
      </w:r>
      <w:r w:rsidR="00E955D3">
        <w:rPr>
          <w:rFonts w:ascii="Cambria" w:hAnsi="Cambria"/>
        </w:rPr>
        <w:t xml:space="preserve">. </w:t>
      </w:r>
      <w:r w:rsidR="00D05B92">
        <w:rPr>
          <w:rFonts w:ascii="Cambria" w:hAnsi="Cambria"/>
        </w:rPr>
        <w:t xml:space="preserve">(Recall that this was Bloom’s definition of application). </w:t>
      </w:r>
      <w:r w:rsidR="009B1F4D">
        <w:rPr>
          <w:rFonts w:ascii="Cambria" w:hAnsi="Cambria"/>
        </w:rPr>
        <w:t>The aim of school is not to get good at school.</w:t>
      </w:r>
    </w:p>
    <w:p w14:paraId="4F056A35" w14:textId="77777777" w:rsidR="00E955D3" w:rsidRDefault="00E955D3" w:rsidP="00E955D3">
      <w:pPr>
        <w:rPr>
          <w:rFonts w:ascii="Cambria" w:hAnsi="Cambria"/>
        </w:rPr>
      </w:pPr>
    </w:p>
    <w:p w14:paraId="1DC8587C" w14:textId="77777777" w:rsidR="0067704E" w:rsidRDefault="009B1F4D" w:rsidP="00E955D3">
      <w:pPr>
        <w:rPr>
          <w:rFonts w:ascii="Cambria" w:hAnsi="Cambria"/>
        </w:rPr>
      </w:pPr>
      <w:r>
        <w:rPr>
          <w:rFonts w:ascii="Cambria" w:hAnsi="Cambria"/>
        </w:rPr>
        <w:t xml:space="preserve">How is transfer best approached as an educational goal? The following </w:t>
      </w:r>
      <w:r w:rsidR="00EC0059">
        <w:rPr>
          <w:rFonts w:ascii="Cambria" w:hAnsi="Cambria"/>
        </w:rPr>
        <w:t xml:space="preserve">summary comes from </w:t>
      </w:r>
      <w:r w:rsidR="00EC0059" w:rsidRPr="007B4C34">
        <w:rPr>
          <w:rFonts w:ascii="Cambria" w:hAnsi="Cambria"/>
          <w:i/>
        </w:rPr>
        <w:t>How People L</w:t>
      </w:r>
      <w:r w:rsidR="0067704E" w:rsidRPr="007B4C34">
        <w:rPr>
          <w:rFonts w:ascii="Cambria" w:hAnsi="Cambria"/>
          <w:i/>
        </w:rPr>
        <w:t>earn</w:t>
      </w:r>
      <w:r w:rsidR="0067704E">
        <w:rPr>
          <w:rFonts w:ascii="Cambria" w:hAnsi="Cambria"/>
        </w:rPr>
        <w:t>, from the National Academy of Sciences:</w:t>
      </w:r>
    </w:p>
    <w:p w14:paraId="29F74FBC" w14:textId="77777777" w:rsidR="009B1F4D" w:rsidRDefault="009B1F4D" w:rsidP="00E955D3">
      <w:pPr>
        <w:rPr>
          <w:rFonts w:ascii="Cambria" w:hAnsi="Cambria"/>
        </w:rPr>
      </w:pPr>
    </w:p>
    <w:p w14:paraId="0FBAAC1A" w14:textId="77777777" w:rsidR="008F2403" w:rsidRPr="00F82C46" w:rsidRDefault="008F2403" w:rsidP="00F82C46">
      <w:pPr>
        <w:ind w:left="360"/>
        <w:rPr>
          <w:rFonts w:ascii="Cambria" w:hAnsi="Cambria"/>
          <w:sz w:val="22"/>
        </w:rPr>
      </w:pPr>
      <w:r w:rsidRPr="00F82C46">
        <w:rPr>
          <w:rFonts w:ascii="Cambria" w:hAnsi="Cambria"/>
          <w:sz w:val="22"/>
        </w:rPr>
        <w:t xml:space="preserve">Research has indicated that transfer across contexts is especially difficult when a subject is taught only in a single context rather than in multiple contexts. When a subject is taught in multiple contexts, and includes examples that demonstrate wide application of what is being taught, people are more likely to abstract the relevant features of concepts and to develop a flexible representation of knowledge. </w:t>
      </w:r>
    </w:p>
    <w:p w14:paraId="07691BE5" w14:textId="77777777" w:rsidR="008F2403" w:rsidRPr="00F82C46" w:rsidRDefault="008F2403" w:rsidP="00F82C46">
      <w:pPr>
        <w:ind w:left="360"/>
        <w:rPr>
          <w:rFonts w:ascii="Cambria" w:hAnsi="Cambria"/>
          <w:sz w:val="22"/>
        </w:rPr>
      </w:pPr>
    </w:p>
    <w:p w14:paraId="665FC760" w14:textId="77777777" w:rsidR="008F2403" w:rsidRPr="00F82C46" w:rsidRDefault="008F2403" w:rsidP="00F82C46">
      <w:pPr>
        <w:ind w:left="360"/>
        <w:rPr>
          <w:rFonts w:ascii="Cambria" w:hAnsi="Cambria"/>
          <w:sz w:val="22"/>
        </w:rPr>
      </w:pPr>
      <w:r w:rsidRPr="00F82C46">
        <w:rPr>
          <w:rFonts w:ascii="Cambria" w:hAnsi="Cambria"/>
          <w:sz w:val="22"/>
        </w:rPr>
        <w:t>Varying the conditions under which learning takes place makes learning harder for learners but results in better learning. Like practice at retrieval, varied learning conditions pay high dividends for the effort exerted. In the jargon of cognitive psychology, when learning occurs under varied conditions, key ideas have "multiple retrieval cues" and thus are more "available" in memory.</w:t>
      </w:r>
    </w:p>
    <w:p w14:paraId="0370AE02" w14:textId="77777777" w:rsidR="008F2403" w:rsidRPr="00F82C46" w:rsidRDefault="008F2403" w:rsidP="00F82C46">
      <w:pPr>
        <w:ind w:left="360"/>
        <w:rPr>
          <w:rFonts w:ascii="Cambria" w:hAnsi="Cambria"/>
          <w:sz w:val="22"/>
        </w:rPr>
      </w:pPr>
    </w:p>
    <w:p w14:paraId="14D02712" w14:textId="77777777" w:rsidR="008F2403" w:rsidRPr="00F82C46" w:rsidRDefault="008F2403" w:rsidP="00F82C46">
      <w:pPr>
        <w:ind w:left="360"/>
        <w:rPr>
          <w:rFonts w:ascii="Cambria" w:hAnsi="Cambria"/>
          <w:sz w:val="22"/>
        </w:rPr>
      </w:pPr>
      <w:r w:rsidRPr="00F82C46">
        <w:rPr>
          <w:rFonts w:ascii="Cambria" w:hAnsi="Cambria"/>
          <w:sz w:val="22"/>
        </w:rPr>
        <w:t>Students develop flexible understanding of when, where, why, and how to use their knowledge to solve new problems if they [are instructed in] how to extract underlying themes and principles from their learning exercises.”</w:t>
      </w:r>
    </w:p>
    <w:p w14:paraId="107794B1" w14:textId="77777777" w:rsidR="008F2403" w:rsidRPr="00F82C46" w:rsidRDefault="008F2403" w:rsidP="00F82C46">
      <w:pPr>
        <w:ind w:left="360"/>
        <w:rPr>
          <w:rFonts w:ascii="Cambria" w:hAnsi="Cambria"/>
          <w:sz w:val="22"/>
        </w:rPr>
      </w:pPr>
    </w:p>
    <w:p w14:paraId="568FF1C9" w14:textId="77777777" w:rsidR="008F2403" w:rsidRPr="00F82C46" w:rsidRDefault="008F2403" w:rsidP="00F82C46">
      <w:pPr>
        <w:ind w:left="360"/>
        <w:rPr>
          <w:sz w:val="22"/>
        </w:rPr>
      </w:pPr>
      <w:r w:rsidRPr="00F82C46">
        <w:rPr>
          <w:rFonts w:ascii="Cambria" w:hAnsi="Cambria"/>
          <w:sz w:val="22"/>
        </w:rPr>
        <w:t>Transfer is also enhanced by instruction that helps students represent problems at higher levels of abstraction. Helping students represent their solution strategies at a more general level can help them increase the probability of positive transfer and decrease the degree to which a previous solution strategy is used inappropriately.</w:t>
      </w:r>
      <w:r w:rsidRPr="00F82C46">
        <w:rPr>
          <w:rFonts w:eastAsia="ヒラギノ角ゴ ProN W3"/>
          <w:sz w:val="22"/>
        </w:rPr>
        <w:t xml:space="preserve"> </w:t>
      </w:r>
    </w:p>
    <w:p w14:paraId="6B3BA1A8" w14:textId="77777777" w:rsidR="00E955D3" w:rsidRDefault="00E955D3" w:rsidP="00E955D3">
      <w:pPr>
        <w:rPr>
          <w:rFonts w:ascii="Cambria" w:hAnsi="Cambria"/>
        </w:rPr>
      </w:pPr>
    </w:p>
    <w:p w14:paraId="69B58A9D" w14:textId="77777777" w:rsidR="00E955D3" w:rsidRDefault="00E955D3" w:rsidP="00E955D3">
      <w:pPr>
        <w:rPr>
          <w:rFonts w:ascii="Cambria" w:hAnsi="Cambria"/>
        </w:rPr>
      </w:pPr>
      <w:r>
        <w:rPr>
          <w:rFonts w:ascii="Cambria" w:hAnsi="Cambria"/>
        </w:rPr>
        <w:t xml:space="preserve">That’s why in games, by the way, coaches always require scrimmages – practice games, i.e. practice in soccer problem-solving and transfer – and help students </w:t>
      </w:r>
      <w:r w:rsidR="00A60D6A">
        <w:rPr>
          <w:rFonts w:ascii="Cambria" w:hAnsi="Cambria"/>
        </w:rPr>
        <w:t>delibera</w:t>
      </w:r>
      <w:r w:rsidR="00D05B92">
        <w:rPr>
          <w:rFonts w:ascii="Cambria" w:hAnsi="Cambria"/>
        </w:rPr>
        <w:t xml:space="preserve">tely reflect upon and </w:t>
      </w:r>
      <w:r>
        <w:rPr>
          <w:rFonts w:ascii="Cambria" w:hAnsi="Cambria"/>
        </w:rPr>
        <w:t xml:space="preserve">learn from the feedback of trying to </w:t>
      </w:r>
      <w:r w:rsidRPr="00D05B92">
        <w:rPr>
          <w:rFonts w:ascii="Cambria" w:hAnsi="Cambria"/>
        </w:rPr>
        <w:t>use</w:t>
      </w:r>
      <w:r>
        <w:rPr>
          <w:rFonts w:ascii="Cambria" w:hAnsi="Cambria"/>
        </w:rPr>
        <w:t xml:space="preserve"> knowledge in the game. That’s also why there is a season of games: both validity and reliability in soccer (as in any field) require students to play the real game over time and with great consistency and competence if</w:t>
      </w:r>
      <w:r w:rsidR="00D05B92">
        <w:rPr>
          <w:rFonts w:ascii="Cambria" w:hAnsi="Cambria"/>
        </w:rPr>
        <w:t xml:space="preserve"> real achievement is to be sought, </w:t>
      </w:r>
      <w:r>
        <w:rPr>
          <w:rFonts w:ascii="Cambria" w:hAnsi="Cambria"/>
        </w:rPr>
        <w:t>measured</w:t>
      </w:r>
      <w:r w:rsidR="00D05B92">
        <w:rPr>
          <w:rFonts w:ascii="Cambria" w:hAnsi="Cambria"/>
        </w:rPr>
        <w:t>, and achieved</w:t>
      </w:r>
      <w:r>
        <w:rPr>
          <w:rFonts w:ascii="Cambria" w:hAnsi="Cambria"/>
        </w:rPr>
        <w:t>. By contrast, naïve coaches expect the drills to always smoothly transfer to the game – with predictably disappointing results (as soccer experience and the entire transfer literature in education reveal).</w:t>
      </w:r>
    </w:p>
    <w:p w14:paraId="7493881E" w14:textId="77777777" w:rsidR="00E955D3" w:rsidRDefault="00E955D3" w:rsidP="00E955D3">
      <w:pPr>
        <w:rPr>
          <w:rFonts w:ascii="Cambria" w:hAnsi="Cambria"/>
        </w:rPr>
      </w:pPr>
    </w:p>
    <w:p w14:paraId="5AD9D3FE" w14:textId="77777777" w:rsidR="00E955D3" w:rsidRDefault="00E955D3" w:rsidP="00E955D3">
      <w:pPr>
        <w:rPr>
          <w:rFonts w:ascii="Cambria" w:hAnsi="Cambria"/>
        </w:rPr>
      </w:pPr>
      <w:r>
        <w:rPr>
          <w:rFonts w:ascii="Cambria" w:hAnsi="Cambria"/>
        </w:rPr>
        <w:t>The Exeter approach can thus be understood as what scrimmages enable</w:t>
      </w:r>
      <w:r w:rsidR="00F65C90">
        <w:rPr>
          <w:rFonts w:ascii="Cambria" w:hAnsi="Cambria"/>
        </w:rPr>
        <w:t xml:space="preserve"> in athletics</w:t>
      </w:r>
      <w:r>
        <w:rPr>
          <w:rFonts w:ascii="Cambria" w:hAnsi="Cambria"/>
        </w:rPr>
        <w:t xml:space="preserve">: each of the many problem sets </w:t>
      </w:r>
      <w:r w:rsidR="00D05B92">
        <w:rPr>
          <w:rFonts w:ascii="Cambria" w:hAnsi="Cambria"/>
        </w:rPr>
        <w:t xml:space="preserve">(and which notably have recurring types of problems in different guises over time) </w:t>
      </w:r>
      <w:r w:rsidR="00F65C90">
        <w:rPr>
          <w:rFonts w:ascii="Cambria" w:hAnsi="Cambria"/>
        </w:rPr>
        <w:t xml:space="preserve">is just practice in transfer and on-field problem solving </w:t>
      </w:r>
      <w:r>
        <w:rPr>
          <w:rFonts w:ascii="Cambria" w:hAnsi="Cambria"/>
        </w:rPr>
        <w:t xml:space="preserve">in which </w:t>
      </w:r>
      <w:r w:rsidR="00F65C90">
        <w:rPr>
          <w:rFonts w:ascii="Cambria" w:hAnsi="Cambria"/>
        </w:rPr>
        <w:t>players</w:t>
      </w:r>
      <w:r>
        <w:rPr>
          <w:rFonts w:ascii="Cambria" w:hAnsi="Cambria"/>
        </w:rPr>
        <w:t xml:space="preserve"> </w:t>
      </w:r>
      <w:r w:rsidR="00F65C90">
        <w:rPr>
          <w:rFonts w:ascii="Cambria" w:hAnsi="Cambria"/>
        </w:rPr>
        <w:t xml:space="preserve">not only use a repertoire but </w:t>
      </w:r>
      <w:r>
        <w:rPr>
          <w:rFonts w:ascii="Cambria" w:hAnsi="Cambria"/>
        </w:rPr>
        <w:t xml:space="preserve">develop </w:t>
      </w:r>
      <w:r w:rsidR="00F65C90">
        <w:rPr>
          <w:rFonts w:ascii="Cambria" w:hAnsi="Cambria"/>
        </w:rPr>
        <w:t>the needed</w:t>
      </w:r>
      <w:r>
        <w:rPr>
          <w:rFonts w:ascii="Cambria" w:hAnsi="Cambria"/>
        </w:rPr>
        <w:t xml:space="preserve"> self-assess</w:t>
      </w:r>
      <w:r w:rsidR="00F65C90">
        <w:rPr>
          <w:rFonts w:ascii="Cambria" w:hAnsi="Cambria"/>
        </w:rPr>
        <w:t>ment</w:t>
      </w:r>
      <w:r>
        <w:rPr>
          <w:rFonts w:ascii="Cambria" w:hAnsi="Cambria"/>
        </w:rPr>
        <w:t xml:space="preserve"> skills for later tests of problem-solving abilities.</w:t>
      </w:r>
    </w:p>
    <w:p w14:paraId="71A6A318" w14:textId="77777777" w:rsidR="00E955D3" w:rsidRDefault="00E955D3" w:rsidP="00E955D3">
      <w:pPr>
        <w:rPr>
          <w:rFonts w:ascii="Cambria" w:hAnsi="Cambria"/>
        </w:rPr>
      </w:pPr>
    </w:p>
    <w:p w14:paraId="20CBB82C" w14:textId="77777777" w:rsidR="009C57CD" w:rsidRDefault="009C57CD" w:rsidP="009C57CD">
      <w:pPr>
        <w:rPr>
          <w:rFonts w:ascii="Cambria" w:hAnsi="Cambria"/>
        </w:rPr>
      </w:pPr>
      <w:r>
        <w:rPr>
          <w:rFonts w:ascii="Cambria" w:hAnsi="Cambria"/>
        </w:rPr>
        <w:t>In short, assessment in mathematics as in any field should be forward looking, not a look back at what was just covered. As the PISA program puts it:</w:t>
      </w:r>
    </w:p>
    <w:p w14:paraId="42652B8D" w14:textId="77777777" w:rsidR="009C57CD" w:rsidRDefault="009C57CD" w:rsidP="009C57CD">
      <w:pPr>
        <w:rPr>
          <w:rFonts w:ascii="Cambria" w:hAnsi="Cambria"/>
        </w:rPr>
      </w:pPr>
    </w:p>
    <w:p w14:paraId="3E44A992" w14:textId="77777777" w:rsidR="009C57CD" w:rsidRDefault="009C57CD" w:rsidP="009C57CD">
      <w:pPr>
        <w:widowControl w:val="0"/>
        <w:autoSpaceDE w:val="0"/>
        <w:autoSpaceDN w:val="0"/>
        <w:adjustRightInd w:val="0"/>
        <w:ind w:left="720"/>
        <w:rPr>
          <w:rFonts w:ascii="Perpetua" w:hAnsi="Perpetua" w:cs="Perpetua"/>
        </w:rPr>
      </w:pPr>
      <w:r>
        <w:rPr>
          <w:rFonts w:ascii="Perpetua" w:hAnsi="Perpetua" w:cs="Perpetua"/>
        </w:rPr>
        <w:t xml:space="preserve">PISA seeks to measure how well young adults, at age 15 – and therefore approaching the end of compulsory schooling – are prepared to meet the challenges of today’s knowledge societies. The assessment is forward-looking, focusing on young people’s ability to use their knowledge and skills to meet real-life challenges, rather than just examining the extent to which they have mastered a specific school curriculum. This orientation reflects a change in the goals and objectives of curricula themselves, which are increasingly concerned with how students use what they learn at school, and not merely whether they can reproduce what they have learned. </w:t>
      </w:r>
    </w:p>
    <w:p w14:paraId="6B2A2EB6" w14:textId="77777777" w:rsidR="009C57CD" w:rsidRDefault="009C57CD" w:rsidP="009C57CD">
      <w:pPr>
        <w:jc w:val="right"/>
        <w:rPr>
          <w:rFonts w:ascii="Perpetua" w:hAnsi="Perpetua" w:cs="Perpetua"/>
        </w:rPr>
      </w:pPr>
      <w:r>
        <w:rPr>
          <w:rFonts w:ascii="Perpetua" w:hAnsi="Perpetua" w:cs="Perpetua"/>
        </w:rPr>
        <w:t>PISA: p. 12 2003</w:t>
      </w:r>
    </w:p>
    <w:p w14:paraId="4C4EF2CE" w14:textId="77777777" w:rsidR="009C57CD" w:rsidRDefault="009C57CD" w:rsidP="009C57CD">
      <w:pPr>
        <w:rPr>
          <w:rFonts w:ascii="Cambria" w:hAnsi="Cambria"/>
        </w:rPr>
      </w:pPr>
    </w:p>
    <w:p w14:paraId="0BC597E4" w14:textId="77777777" w:rsidR="00E955D3" w:rsidRPr="000F44CD" w:rsidRDefault="005349AD" w:rsidP="00E955D3">
      <w:pPr>
        <w:rPr>
          <w:rFonts w:ascii="Cambria" w:hAnsi="Cambria"/>
          <w:b/>
        </w:rPr>
      </w:pPr>
      <w:r>
        <w:rPr>
          <w:rFonts w:ascii="Cambria" w:hAnsi="Cambria"/>
          <w:b/>
        </w:rPr>
        <w:t>A preliminary solution</w:t>
      </w:r>
      <w:r w:rsidR="00E955D3" w:rsidRPr="000F44CD">
        <w:rPr>
          <w:rFonts w:ascii="Cambria" w:hAnsi="Cambria"/>
          <w:b/>
        </w:rPr>
        <w:t xml:space="preserve">: model problems, </w:t>
      </w:r>
      <w:r w:rsidR="00E955D3">
        <w:rPr>
          <w:rFonts w:ascii="Cambria" w:hAnsi="Cambria"/>
          <w:b/>
        </w:rPr>
        <w:t>model rubrics, and annotated</w:t>
      </w:r>
      <w:r w:rsidR="00E955D3" w:rsidRPr="000F44CD">
        <w:rPr>
          <w:rFonts w:ascii="Cambria" w:hAnsi="Cambria"/>
          <w:b/>
        </w:rPr>
        <w:t xml:space="preserve"> </w:t>
      </w:r>
      <w:r w:rsidR="00E955D3">
        <w:rPr>
          <w:rFonts w:ascii="Cambria" w:hAnsi="Cambria"/>
          <w:b/>
        </w:rPr>
        <w:t>examples of solutions</w:t>
      </w:r>
      <w:r w:rsidR="00E955D3" w:rsidRPr="000F44CD">
        <w:rPr>
          <w:rFonts w:ascii="Cambria" w:hAnsi="Cambria"/>
          <w:b/>
        </w:rPr>
        <w:t xml:space="preserve"> </w:t>
      </w:r>
    </w:p>
    <w:p w14:paraId="3660AB25" w14:textId="77777777" w:rsidR="00E955D3" w:rsidRDefault="00E955D3" w:rsidP="00E955D3">
      <w:pPr>
        <w:rPr>
          <w:rFonts w:ascii="Cambria" w:hAnsi="Cambria"/>
        </w:rPr>
      </w:pPr>
      <w:r>
        <w:rPr>
          <w:rFonts w:ascii="Cambria" w:hAnsi="Cambria"/>
        </w:rPr>
        <w:t xml:space="preserve">How might we begin to map out what a truly problem-based approach to learning mathematics might require of us – with no sacrifice to core content? </w:t>
      </w:r>
      <w:r w:rsidR="00F65C90">
        <w:rPr>
          <w:rFonts w:ascii="Cambria" w:hAnsi="Cambria"/>
        </w:rPr>
        <w:t xml:space="preserve">The varied examples and analogies suggest a framework. </w:t>
      </w:r>
      <w:r>
        <w:rPr>
          <w:rFonts w:ascii="Cambria" w:hAnsi="Cambria"/>
        </w:rPr>
        <w:t xml:space="preserve">We will need a full set of problems </w:t>
      </w:r>
      <w:r w:rsidR="00037CBD">
        <w:rPr>
          <w:rFonts w:ascii="Cambria" w:hAnsi="Cambria"/>
        </w:rPr>
        <w:t xml:space="preserve">of related content and increasing difficulty </w:t>
      </w:r>
      <w:r>
        <w:rPr>
          <w:rFonts w:ascii="Cambria" w:hAnsi="Cambria"/>
        </w:rPr>
        <w:t>that embody national standards, and a set of rubrics for assessing such problem solving. In addition, we will need a set of annotated problem solutions in which a full range of solutions is analyzed explicitly (as happens on the best state and national test released items).</w:t>
      </w:r>
    </w:p>
    <w:p w14:paraId="35926F74" w14:textId="77777777" w:rsidR="00B03638" w:rsidRDefault="00B03638" w:rsidP="00E955D3">
      <w:pPr>
        <w:rPr>
          <w:rFonts w:ascii="Cambria" w:hAnsi="Cambria"/>
        </w:rPr>
      </w:pPr>
    </w:p>
    <w:p w14:paraId="4DCA73C8" w14:textId="77777777" w:rsidR="00E955D3" w:rsidRDefault="00E955D3" w:rsidP="00E955D3">
      <w:pPr>
        <w:rPr>
          <w:rFonts w:ascii="Cambria" w:hAnsi="Cambria"/>
        </w:rPr>
      </w:pPr>
      <w:r>
        <w:rPr>
          <w:rFonts w:ascii="Cambria" w:hAnsi="Cambria"/>
        </w:rPr>
        <w:t>The materi</w:t>
      </w:r>
      <w:r w:rsidR="0006729E">
        <w:rPr>
          <w:rFonts w:ascii="Cambria" w:hAnsi="Cambria"/>
        </w:rPr>
        <w:t>als developed by PISA and Webb on Depth of Knowledge</w:t>
      </w:r>
      <w:r>
        <w:rPr>
          <w:rFonts w:ascii="Cambria" w:hAnsi="Cambria"/>
        </w:rPr>
        <w:t xml:space="preserve"> offer a very helpful start</w:t>
      </w:r>
      <w:r w:rsidR="00D77A34">
        <w:rPr>
          <w:rFonts w:ascii="Cambria" w:hAnsi="Cambria"/>
        </w:rPr>
        <w:t xml:space="preserve"> on the rubric front. The PISA material also maps out the broad-brush elements for design of real problems:</w:t>
      </w:r>
    </w:p>
    <w:p w14:paraId="6AC893CC" w14:textId="77777777" w:rsidR="00E955D3" w:rsidRDefault="00E955D3" w:rsidP="00E955D3">
      <w:pPr>
        <w:rPr>
          <w:rFonts w:ascii="Cambria" w:hAnsi="Cambria"/>
        </w:rPr>
      </w:pPr>
    </w:p>
    <w:p w14:paraId="2BDAF8A4" w14:textId="77777777" w:rsidR="00E955D3" w:rsidRDefault="00E955D3" w:rsidP="00E955D3">
      <w:pPr>
        <w:rPr>
          <w:rFonts w:ascii="Cambria" w:hAnsi="Cambria"/>
        </w:rPr>
      </w:pPr>
    </w:p>
    <w:p w14:paraId="0A81650D" w14:textId="77777777" w:rsidR="00E955D3" w:rsidRPr="00945058" w:rsidRDefault="00D77A34" w:rsidP="00E955D3">
      <w:pPr>
        <w:widowControl w:val="0"/>
        <w:autoSpaceDE w:val="0"/>
        <w:autoSpaceDN w:val="0"/>
        <w:adjustRightInd w:val="0"/>
        <w:ind w:left="720"/>
        <w:rPr>
          <w:rFonts w:ascii="Perpetua" w:hAnsi="Perpetua" w:cs="Perpetua"/>
        </w:rPr>
      </w:pPr>
      <w:r>
        <w:rPr>
          <w:rFonts w:ascii="Perpetua" w:hAnsi="Perpetua" w:cs="Perpetua"/>
        </w:rPr>
        <w:t>[T]</w:t>
      </w:r>
      <w:r w:rsidR="00E955D3" w:rsidRPr="00945058">
        <w:rPr>
          <w:rFonts w:ascii="Perpetua" w:hAnsi="Perpetua" w:cs="Perpetua"/>
        </w:rPr>
        <w:t>he tasks included in</w:t>
      </w:r>
      <w:r w:rsidR="00E955D3">
        <w:rPr>
          <w:rFonts w:ascii="Perpetua" w:hAnsi="Perpetua" w:cs="Perpetua"/>
        </w:rPr>
        <w:t xml:space="preserve"> </w:t>
      </w:r>
      <w:r w:rsidR="00E955D3" w:rsidRPr="00945058">
        <w:rPr>
          <w:rFonts w:ascii="Perpetua" w:hAnsi="Perpetua" w:cs="Perpetua"/>
        </w:rPr>
        <w:t>the assessment were selected to collect evidence of students’ knowledge and</w:t>
      </w:r>
      <w:r w:rsidR="00E955D3">
        <w:rPr>
          <w:rFonts w:ascii="Perpetua" w:hAnsi="Perpetua" w:cs="Perpetua"/>
        </w:rPr>
        <w:t xml:space="preserve"> </w:t>
      </w:r>
      <w:r w:rsidR="00E955D3" w:rsidRPr="00945058">
        <w:rPr>
          <w:rFonts w:ascii="Perpetua" w:hAnsi="Perpetua" w:cs="Perpetua"/>
        </w:rPr>
        <w:t>skills associated with the problem-solving process. In particular, students had</w:t>
      </w:r>
      <w:r w:rsidR="00E955D3">
        <w:rPr>
          <w:rFonts w:ascii="Perpetua" w:hAnsi="Perpetua" w:cs="Perpetua"/>
        </w:rPr>
        <w:t xml:space="preserve"> </w:t>
      </w:r>
      <w:r w:rsidR="00E955D3" w:rsidRPr="00945058">
        <w:rPr>
          <w:rFonts w:ascii="Perpetua" w:hAnsi="Perpetua" w:cs="Perpetua"/>
        </w:rPr>
        <w:t>to demonstrate that they could:</w:t>
      </w:r>
    </w:p>
    <w:p w14:paraId="210E636A" w14:textId="77777777" w:rsidR="00E955D3" w:rsidRPr="00945058" w:rsidRDefault="00E955D3" w:rsidP="00E955D3">
      <w:pPr>
        <w:widowControl w:val="0"/>
        <w:autoSpaceDE w:val="0"/>
        <w:autoSpaceDN w:val="0"/>
        <w:adjustRightInd w:val="0"/>
        <w:ind w:left="810"/>
        <w:rPr>
          <w:rFonts w:ascii="Perpetua" w:hAnsi="Perpetua" w:cs="Perpetua"/>
        </w:rPr>
      </w:pPr>
      <w:r w:rsidRPr="00945058">
        <w:rPr>
          <w:rFonts w:ascii="Perpetua" w:hAnsi="Perpetua" w:cs="Perpetua"/>
        </w:rPr>
        <w:t xml:space="preserve">− </w:t>
      </w:r>
      <w:r w:rsidRPr="00920C07">
        <w:rPr>
          <w:rFonts w:ascii="Perpetua" w:hAnsi="Perpetua" w:cs="Perpetua"/>
          <w:i/>
        </w:rPr>
        <w:t>Understand the problem:</w:t>
      </w:r>
      <w:r w:rsidRPr="00945058">
        <w:rPr>
          <w:rFonts w:ascii="Perpetua" w:hAnsi="Perpetua" w:cs="Perpetua"/>
        </w:rPr>
        <w:t xml:space="preserve"> This included understanding text, diagrams, formulas</w:t>
      </w:r>
      <w:r>
        <w:rPr>
          <w:rFonts w:ascii="Perpetua" w:hAnsi="Perpetua" w:cs="Perpetua"/>
        </w:rPr>
        <w:t xml:space="preserve"> </w:t>
      </w:r>
      <w:r w:rsidRPr="00945058">
        <w:rPr>
          <w:rFonts w:ascii="Perpetua" w:hAnsi="Perpetua" w:cs="Perpetua"/>
        </w:rPr>
        <w:t>or tabular information and drawing inferences from them; relating information</w:t>
      </w:r>
      <w:r>
        <w:rPr>
          <w:rFonts w:ascii="Perpetua" w:hAnsi="Perpetua" w:cs="Perpetua"/>
        </w:rPr>
        <w:t xml:space="preserve"> </w:t>
      </w:r>
      <w:r w:rsidRPr="00945058">
        <w:rPr>
          <w:rFonts w:ascii="Perpetua" w:hAnsi="Perpetua" w:cs="Perpetua"/>
        </w:rPr>
        <w:t>from various sources; demonstrating understanding of relevant</w:t>
      </w:r>
      <w:r>
        <w:rPr>
          <w:rFonts w:ascii="Perpetua" w:hAnsi="Perpetua" w:cs="Perpetua"/>
        </w:rPr>
        <w:t xml:space="preserve"> </w:t>
      </w:r>
      <w:r w:rsidRPr="00945058">
        <w:rPr>
          <w:rFonts w:ascii="Perpetua" w:hAnsi="Perpetua" w:cs="Perpetua"/>
        </w:rPr>
        <w:t>concepts; and using information from students’ background knowledge to</w:t>
      </w:r>
      <w:r>
        <w:rPr>
          <w:rFonts w:ascii="Perpetua" w:hAnsi="Perpetua" w:cs="Perpetua"/>
        </w:rPr>
        <w:t xml:space="preserve"> </w:t>
      </w:r>
      <w:r w:rsidRPr="00945058">
        <w:rPr>
          <w:rFonts w:ascii="Perpetua" w:hAnsi="Perpetua" w:cs="Perpetua"/>
        </w:rPr>
        <w:t>understand the information given.</w:t>
      </w:r>
    </w:p>
    <w:p w14:paraId="40089C1F" w14:textId="77777777" w:rsidR="00E955D3" w:rsidRPr="00945058" w:rsidRDefault="00E955D3" w:rsidP="00E955D3">
      <w:pPr>
        <w:widowControl w:val="0"/>
        <w:autoSpaceDE w:val="0"/>
        <w:autoSpaceDN w:val="0"/>
        <w:adjustRightInd w:val="0"/>
        <w:ind w:left="810"/>
        <w:rPr>
          <w:rFonts w:ascii="Perpetua" w:hAnsi="Perpetua" w:cs="Perpetua"/>
        </w:rPr>
      </w:pPr>
      <w:r w:rsidRPr="00945058">
        <w:rPr>
          <w:rFonts w:ascii="Perpetua" w:hAnsi="Perpetua" w:cs="Perpetua"/>
        </w:rPr>
        <w:t xml:space="preserve">− </w:t>
      </w:r>
      <w:r w:rsidRPr="00920C07">
        <w:rPr>
          <w:rFonts w:ascii="Perpetua" w:hAnsi="Perpetua" w:cs="Perpetua"/>
          <w:i/>
        </w:rPr>
        <w:t>Characterise the problem:</w:t>
      </w:r>
      <w:r w:rsidRPr="00945058">
        <w:rPr>
          <w:rFonts w:ascii="Perpetua" w:hAnsi="Perpetua" w:cs="Perpetua"/>
        </w:rPr>
        <w:t xml:space="preserve"> This included identifying the variables in the problem</w:t>
      </w:r>
      <w:r>
        <w:rPr>
          <w:rFonts w:ascii="Perpetua" w:hAnsi="Perpetua" w:cs="Perpetua"/>
        </w:rPr>
        <w:t xml:space="preserve"> </w:t>
      </w:r>
      <w:r w:rsidRPr="00945058">
        <w:rPr>
          <w:rFonts w:ascii="Perpetua" w:hAnsi="Perpetua" w:cs="Perpetua"/>
        </w:rPr>
        <w:t>and noting their interrelationships; making decisions about which variables</w:t>
      </w:r>
      <w:r>
        <w:rPr>
          <w:rFonts w:ascii="Perpetua" w:hAnsi="Perpetua" w:cs="Perpetua"/>
        </w:rPr>
        <w:t xml:space="preserve"> </w:t>
      </w:r>
      <w:r w:rsidRPr="00945058">
        <w:rPr>
          <w:rFonts w:ascii="Perpetua" w:hAnsi="Perpetua" w:cs="Perpetua"/>
        </w:rPr>
        <w:t>are relevant and irrelevant; constructing hypotheses; and retrieving,</w:t>
      </w:r>
      <w:r>
        <w:rPr>
          <w:rFonts w:ascii="Perpetua" w:hAnsi="Perpetua" w:cs="Perpetua"/>
        </w:rPr>
        <w:t xml:space="preserve"> </w:t>
      </w:r>
      <w:r w:rsidRPr="00945058">
        <w:rPr>
          <w:rFonts w:ascii="Perpetua" w:hAnsi="Perpetua" w:cs="Perpetua"/>
        </w:rPr>
        <w:t>organising, considering and critically evaluating contextual information.</w:t>
      </w:r>
    </w:p>
    <w:p w14:paraId="255A1719" w14:textId="77777777" w:rsidR="00E955D3" w:rsidRPr="00945058" w:rsidRDefault="00E955D3" w:rsidP="00E955D3">
      <w:pPr>
        <w:widowControl w:val="0"/>
        <w:autoSpaceDE w:val="0"/>
        <w:autoSpaceDN w:val="0"/>
        <w:adjustRightInd w:val="0"/>
        <w:ind w:left="810"/>
        <w:rPr>
          <w:rFonts w:ascii="Perpetua" w:hAnsi="Perpetua" w:cs="Perpetua"/>
        </w:rPr>
      </w:pPr>
      <w:r w:rsidRPr="00945058">
        <w:rPr>
          <w:rFonts w:ascii="Perpetua" w:hAnsi="Perpetua" w:cs="Perpetua"/>
        </w:rPr>
        <w:t xml:space="preserve">− </w:t>
      </w:r>
      <w:r w:rsidRPr="00920C07">
        <w:rPr>
          <w:rFonts w:ascii="Perpetua" w:hAnsi="Perpetua" w:cs="Perpetua"/>
          <w:i/>
        </w:rPr>
        <w:t>Represent the problem:</w:t>
      </w:r>
      <w:r w:rsidRPr="00945058">
        <w:rPr>
          <w:rFonts w:ascii="Perpetua" w:hAnsi="Perpetua" w:cs="Perpetua"/>
        </w:rPr>
        <w:t xml:space="preserve"> This included constructing tabular, graphical, symbolic</w:t>
      </w:r>
      <w:r>
        <w:rPr>
          <w:rFonts w:ascii="Perpetua" w:hAnsi="Perpetua" w:cs="Perpetua"/>
        </w:rPr>
        <w:t xml:space="preserve"> </w:t>
      </w:r>
      <w:r w:rsidRPr="00945058">
        <w:rPr>
          <w:rFonts w:ascii="Perpetua" w:hAnsi="Perpetua" w:cs="Perpetua"/>
        </w:rPr>
        <w:t>or verbal representations; applying a given external representation to the</w:t>
      </w:r>
      <w:r>
        <w:rPr>
          <w:rFonts w:ascii="Perpetua" w:hAnsi="Perpetua" w:cs="Perpetua"/>
        </w:rPr>
        <w:t xml:space="preserve"> </w:t>
      </w:r>
      <w:r w:rsidRPr="00945058">
        <w:rPr>
          <w:rFonts w:ascii="Perpetua" w:hAnsi="Perpetua" w:cs="Perpetua"/>
        </w:rPr>
        <w:t>solution of the problem; and shifting between representational formats.</w:t>
      </w:r>
    </w:p>
    <w:p w14:paraId="0C34D8A7" w14:textId="77777777" w:rsidR="00E955D3" w:rsidRDefault="00E955D3" w:rsidP="00E955D3">
      <w:pPr>
        <w:widowControl w:val="0"/>
        <w:autoSpaceDE w:val="0"/>
        <w:autoSpaceDN w:val="0"/>
        <w:adjustRightInd w:val="0"/>
        <w:ind w:left="810"/>
        <w:rPr>
          <w:rFonts w:ascii="Perpetua" w:hAnsi="Perpetua" w:cs="Perpetua"/>
        </w:rPr>
      </w:pPr>
      <w:r>
        <w:rPr>
          <w:rFonts w:ascii="Perpetua" w:hAnsi="Perpetua" w:cs="Perpetua"/>
        </w:rPr>
        <w:t xml:space="preserve">− </w:t>
      </w:r>
      <w:r w:rsidRPr="00920C07">
        <w:rPr>
          <w:rFonts w:ascii="Perpetua" w:hAnsi="Perpetua" w:cs="Perpetua"/>
          <w:i/>
        </w:rPr>
        <w:t>Solve the problem:</w:t>
      </w:r>
      <w:r w:rsidRPr="00945058">
        <w:rPr>
          <w:rFonts w:ascii="Perpetua" w:hAnsi="Perpetua" w:cs="Perpetua"/>
        </w:rPr>
        <w:t xml:space="preserve"> </w:t>
      </w:r>
      <w:r>
        <w:rPr>
          <w:rFonts w:ascii="Perpetua" w:hAnsi="Perpetua" w:cs="Perpetua"/>
        </w:rPr>
        <w:t xml:space="preserve">This included making decisions (in the case of </w:t>
      </w:r>
      <w:r w:rsidRPr="00945058">
        <w:rPr>
          <w:rFonts w:ascii="Perpetua" w:hAnsi="Perpetua" w:cs="Perpetua"/>
        </w:rPr>
        <w:t>decision</w:t>
      </w:r>
      <w:r>
        <w:rPr>
          <w:rFonts w:ascii="Perpetua" w:hAnsi="Perpetua" w:cs="Perpetua"/>
        </w:rPr>
        <w:t xml:space="preserve"> </w:t>
      </w:r>
      <w:r w:rsidRPr="00945058">
        <w:rPr>
          <w:rFonts w:ascii="Perpetua" w:hAnsi="Perpetua" w:cs="Perpetua"/>
        </w:rPr>
        <w:t>making</w:t>
      </w:r>
      <w:r>
        <w:rPr>
          <w:rFonts w:ascii="Perpetua" w:hAnsi="Perpetua" w:cs="Perpetua"/>
        </w:rPr>
        <w:t xml:space="preserve">); analysing a system or designing a system to meet certain goals (in the case of </w:t>
      </w:r>
      <w:r w:rsidRPr="00945058">
        <w:rPr>
          <w:rFonts w:ascii="Perpetua" w:hAnsi="Perpetua" w:cs="Perpetua"/>
        </w:rPr>
        <w:t>system analysis and design</w:t>
      </w:r>
      <w:r>
        <w:rPr>
          <w:rFonts w:ascii="Perpetua" w:hAnsi="Perpetua" w:cs="Perpetua"/>
        </w:rPr>
        <w:t xml:space="preserve">); and diagnosing and proposing a solution (in the case of </w:t>
      </w:r>
      <w:r w:rsidRPr="00945058">
        <w:rPr>
          <w:rFonts w:ascii="Perpetua" w:hAnsi="Perpetua" w:cs="Perpetua"/>
        </w:rPr>
        <w:t>trouble shooting</w:t>
      </w:r>
      <w:r>
        <w:rPr>
          <w:rFonts w:ascii="Perpetua" w:hAnsi="Perpetua" w:cs="Perpetua"/>
        </w:rPr>
        <w:t>).</w:t>
      </w:r>
    </w:p>
    <w:p w14:paraId="6268257B" w14:textId="77777777" w:rsidR="00E955D3" w:rsidRDefault="00E955D3" w:rsidP="00E955D3">
      <w:pPr>
        <w:widowControl w:val="0"/>
        <w:autoSpaceDE w:val="0"/>
        <w:autoSpaceDN w:val="0"/>
        <w:adjustRightInd w:val="0"/>
        <w:ind w:left="810"/>
        <w:rPr>
          <w:rFonts w:ascii="Perpetua" w:hAnsi="Perpetua" w:cs="Perpetua"/>
        </w:rPr>
      </w:pPr>
      <w:r>
        <w:rPr>
          <w:rFonts w:ascii="Perpetua" w:hAnsi="Perpetua" w:cs="Perpetua"/>
        </w:rPr>
        <w:t xml:space="preserve">− </w:t>
      </w:r>
      <w:r w:rsidRPr="00945058">
        <w:rPr>
          <w:rFonts w:ascii="Perpetua" w:hAnsi="Perpetua" w:cs="Perpetua"/>
        </w:rPr>
        <w:t>R</w:t>
      </w:r>
      <w:r w:rsidRPr="00920C07">
        <w:rPr>
          <w:rFonts w:ascii="Perpetua" w:hAnsi="Perpetua" w:cs="Perpetua"/>
          <w:i/>
        </w:rPr>
        <w:t>eflect on the solution:</w:t>
      </w:r>
      <w:r w:rsidRPr="00945058">
        <w:rPr>
          <w:rFonts w:ascii="Perpetua" w:hAnsi="Perpetua" w:cs="Perpetua"/>
        </w:rPr>
        <w:t xml:space="preserve"> </w:t>
      </w:r>
      <w:r>
        <w:rPr>
          <w:rFonts w:ascii="Perpetua" w:hAnsi="Perpetua" w:cs="Perpetua"/>
        </w:rPr>
        <w:t>This included examining solutions and looking for additional information or clarification; evaluating solutions from different perspectives in an attempt to restructure the solutions and making them more socially or technically acceptable; and justifying solutions.</w:t>
      </w:r>
    </w:p>
    <w:p w14:paraId="5072BCF8" w14:textId="77777777" w:rsidR="00E955D3" w:rsidRPr="000D6923" w:rsidRDefault="00E955D3" w:rsidP="00E955D3">
      <w:pPr>
        <w:widowControl w:val="0"/>
        <w:autoSpaceDE w:val="0"/>
        <w:autoSpaceDN w:val="0"/>
        <w:adjustRightInd w:val="0"/>
        <w:ind w:left="810"/>
        <w:rPr>
          <w:rFonts w:ascii="Perpetua-Italic" w:hAnsi="Perpetua-Italic" w:cs="Perpetua-Italic"/>
          <w:i/>
          <w:iCs/>
        </w:rPr>
      </w:pPr>
      <w:r>
        <w:rPr>
          <w:rFonts w:ascii="Perpetua" w:hAnsi="Perpetua" w:cs="Perpetua"/>
        </w:rPr>
        <w:t xml:space="preserve">− </w:t>
      </w:r>
      <w:r w:rsidRPr="00920C07">
        <w:rPr>
          <w:rFonts w:ascii="Perpetua" w:hAnsi="Perpetua" w:cs="Perpetua"/>
          <w:i/>
        </w:rPr>
        <w:t>Communicate the problem solution:</w:t>
      </w:r>
      <w:r w:rsidRPr="00945058">
        <w:rPr>
          <w:rFonts w:ascii="Perpetua" w:hAnsi="Perpetua" w:cs="Perpetua"/>
        </w:rPr>
        <w:t xml:space="preserve"> </w:t>
      </w:r>
      <w:r>
        <w:rPr>
          <w:rFonts w:ascii="Perpetua" w:hAnsi="Perpetua" w:cs="Perpetua"/>
        </w:rPr>
        <w:t>This included selecting appropriate media and representations to express and to communicate solutions to an outside audience. (</w:t>
      </w:r>
      <w:r>
        <w:rPr>
          <w:rFonts w:ascii="Perpetua-Italic" w:hAnsi="Perpetua-Italic" w:cs="Perpetua-Italic"/>
          <w:i/>
          <w:iCs/>
        </w:rPr>
        <w:t xml:space="preserve">P26 – 27, The PISA 2003 Assessment Framework: Mathematics, Reading, Science and Problem Solving Knowledge and Skills </w:t>
      </w:r>
      <w:r>
        <w:rPr>
          <w:rFonts w:ascii="Perpetua-Italic" w:hAnsi="Perpetua-Italic" w:cs="Perpetua-Italic"/>
        </w:rPr>
        <w:t>(OECD, 2003b)</w:t>
      </w:r>
    </w:p>
    <w:p w14:paraId="5CC85567" w14:textId="77777777" w:rsidR="00E955D3" w:rsidRDefault="00E955D3" w:rsidP="00E955D3">
      <w:pPr>
        <w:widowControl w:val="0"/>
        <w:autoSpaceDE w:val="0"/>
        <w:autoSpaceDN w:val="0"/>
        <w:adjustRightInd w:val="0"/>
        <w:rPr>
          <w:rFonts w:ascii="Perpetua" w:hAnsi="Perpetua" w:cs="Perpetua"/>
        </w:rPr>
      </w:pPr>
    </w:p>
    <w:p w14:paraId="0C812C0F" w14:textId="77777777" w:rsidR="00E955D3" w:rsidRDefault="00E955D3" w:rsidP="00E955D3">
      <w:pPr>
        <w:rPr>
          <w:rFonts w:ascii="Cambria" w:hAnsi="Cambria"/>
        </w:rPr>
      </w:pPr>
    </w:p>
    <w:p w14:paraId="5283F48B" w14:textId="77777777" w:rsidR="00E955D3" w:rsidRPr="00D328D9" w:rsidRDefault="00E955D3" w:rsidP="00E955D3">
      <w:pPr>
        <w:widowControl w:val="0"/>
        <w:autoSpaceDE w:val="0"/>
        <w:autoSpaceDN w:val="0"/>
        <w:adjustRightInd w:val="0"/>
        <w:rPr>
          <w:rFonts w:ascii="ItcEras-Bold" w:hAnsi="ItcEras-Bold" w:cs="ItcEras-Bold"/>
          <w:i/>
          <w:iCs/>
          <w:color w:val="000000"/>
          <w:sz w:val="16"/>
          <w:szCs w:val="11"/>
        </w:rPr>
      </w:pPr>
      <w:r w:rsidRPr="00D328D9">
        <w:rPr>
          <w:rFonts w:ascii="ItcEras-Bold" w:hAnsi="ItcEras-Bold" w:cs="ItcEras-Bold"/>
          <w:i/>
          <w:iCs/>
          <w:color w:val="000000"/>
          <w:sz w:val="16"/>
          <w:szCs w:val="11"/>
        </w:rPr>
        <w:t>© OECD 2004 Problem Solving for Tomorrow’s World – First Measures of Cross-Curricular Competencies from PISA 2003</w:t>
      </w:r>
    </w:p>
    <w:p w14:paraId="2B496212" w14:textId="77777777" w:rsidR="00E955D3" w:rsidRPr="00091542" w:rsidRDefault="00E955D3" w:rsidP="00E955D3">
      <w:pPr>
        <w:rPr>
          <w:rFonts w:ascii="Cambria" w:hAnsi="Cambria"/>
          <w:sz w:val="20"/>
        </w:rPr>
      </w:pPr>
    </w:p>
    <w:p w14:paraId="394423C2" w14:textId="77777777" w:rsidR="00E955D3" w:rsidRDefault="00E955D3" w:rsidP="00E955D3">
      <w:pPr>
        <w:widowControl w:val="0"/>
        <w:autoSpaceDE w:val="0"/>
        <w:autoSpaceDN w:val="0"/>
        <w:adjustRightInd w:val="0"/>
        <w:rPr>
          <w:rFonts w:ascii="ItcEras-Bold" w:hAnsi="ItcEras-Bold" w:cs="ItcEras-Bold"/>
          <w:b/>
          <w:bCs/>
          <w:i/>
          <w:iCs/>
          <w:color w:val="000000"/>
          <w:sz w:val="18"/>
          <w:szCs w:val="18"/>
        </w:rPr>
      </w:pPr>
    </w:p>
    <w:p w14:paraId="061C8D71" w14:textId="77777777" w:rsidR="00E955D3" w:rsidRPr="004E35BE" w:rsidRDefault="005A1FC5" w:rsidP="00E955D3">
      <w:pPr>
        <w:pStyle w:val="Heading2"/>
        <w:suppressAutoHyphens w:val="0"/>
        <w:rPr>
          <w:rFonts w:ascii="Cambria" w:hAnsi="Cambria"/>
          <w:i w:val="0"/>
        </w:rPr>
      </w:pPr>
      <w:r>
        <w:rPr>
          <w:rFonts w:ascii="Cambria" w:hAnsi="Cambria"/>
          <w:i w:val="0"/>
        </w:rPr>
        <w:t>Earlier, I suggested that we could use the Webb rubrics as a basis for designing and troubleshooting local mathematics assessmen</w:t>
      </w:r>
      <w:r w:rsidR="00392A2A">
        <w:rPr>
          <w:rFonts w:ascii="Cambria" w:hAnsi="Cambria"/>
          <w:i w:val="0"/>
        </w:rPr>
        <w:t xml:space="preserve">t. (Note that many state assessments now not only use Webb rubrics but code the test questions and standards in terms of these levels.) If we follow my rough rule </w:t>
      </w:r>
      <w:r>
        <w:rPr>
          <w:rFonts w:ascii="Cambria" w:hAnsi="Cambria"/>
          <w:i w:val="0"/>
        </w:rPr>
        <w:t xml:space="preserve">that 25% of any local exam or test should involve problems in addition to exercises, and half of those problems </w:t>
      </w:r>
      <w:r w:rsidR="00392A2A">
        <w:rPr>
          <w:rFonts w:ascii="Cambria" w:hAnsi="Cambria"/>
          <w:i w:val="0"/>
        </w:rPr>
        <w:t>should be</w:t>
      </w:r>
      <w:r>
        <w:rPr>
          <w:rFonts w:ascii="Cambria" w:hAnsi="Cambria"/>
          <w:i w:val="0"/>
        </w:rPr>
        <w:t xml:space="preserve"> “challenging</w:t>
      </w:r>
      <w:r w:rsidR="00392A2A">
        <w:rPr>
          <w:rFonts w:ascii="Cambria" w:hAnsi="Cambria"/>
          <w:i w:val="0"/>
        </w:rPr>
        <w:t>,</w:t>
      </w:r>
      <w:r>
        <w:rPr>
          <w:rFonts w:ascii="Cambria" w:hAnsi="Cambria"/>
          <w:i w:val="0"/>
        </w:rPr>
        <w:t>”</w:t>
      </w:r>
      <w:r w:rsidR="00392A2A">
        <w:rPr>
          <w:rFonts w:ascii="Cambria" w:hAnsi="Cambria"/>
          <w:i w:val="0"/>
        </w:rPr>
        <w:t xml:space="preserve"> then the f</w:t>
      </w:r>
      <w:r>
        <w:rPr>
          <w:rFonts w:ascii="Cambria" w:hAnsi="Cambria"/>
          <w:i w:val="0"/>
        </w:rPr>
        <w:t xml:space="preserve">irst three levels of </w:t>
      </w:r>
      <w:r w:rsidR="00E955D3" w:rsidRPr="004E35BE">
        <w:rPr>
          <w:rFonts w:ascii="Cambria" w:hAnsi="Cambria"/>
          <w:i w:val="0"/>
        </w:rPr>
        <w:t>Webb rubrics</w:t>
      </w:r>
      <w:r w:rsidR="00E955D3">
        <w:rPr>
          <w:rFonts w:ascii="Cambria" w:hAnsi="Cambria"/>
          <w:i w:val="0"/>
        </w:rPr>
        <w:t xml:space="preserve"> for mathematics</w:t>
      </w:r>
      <w:r>
        <w:rPr>
          <w:rFonts w:ascii="Cambria" w:hAnsi="Cambria"/>
          <w:i w:val="0"/>
        </w:rPr>
        <w:t xml:space="preserve"> show how this could be operationalized</w:t>
      </w:r>
      <w:r w:rsidR="00E955D3" w:rsidRPr="004E35BE">
        <w:rPr>
          <w:rFonts w:ascii="Cambria" w:hAnsi="Cambria"/>
          <w:i w:val="0"/>
        </w:rPr>
        <w:t xml:space="preserve">: </w:t>
      </w:r>
    </w:p>
    <w:p w14:paraId="106AD1DD" w14:textId="77777777" w:rsidR="00E955D3" w:rsidRDefault="00E955D3" w:rsidP="00E955D3">
      <w:pPr>
        <w:rPr>
          <w:rFonts w:ascii="Cambria" w:hAnsi="Cambria"/>
        </w:rPr>
      </w:pPr>
    </w:p>
    <w:p w14:paraId="3E959315" w14:textId="77777777" w:rsidR="00186868" w:rsidRPr="00F24FEE" w:rsidRDefault="00186868" w:rsidP="00F24FEE">
      <w:pPr>
        <w:pStyle w:val="BodyTextIndent"/>
        <w:tabs>
          <w:tab w:val="left" w:pos="0"/>
        </w:tabs>
        <w:ind w:left="720" w:firstLine="0"/>
        <w:rPr>
          <w:bCs/>
          <w:i/>
        </w:rPr>
      </w:pPr>
      <w:r w:rsidRPr="00F24FEE">
        <w:rPr>
          <w:bCs/>
          <w:i/>
        </w:rPr>
        <w:t xml:space="preserve">Mathematics depth-of-knowledge levels </w:t>
      </w:r>
    </w:p>
    <w:p w14:paraId="0B385264" w14:textId="77777777" w:rsidR="00186868" w:rsidRDefault="00186868" w:rsidP="00186868">
      <w:pPr>
        <w:pStyle w:val="BodyTextIndent"/>
        <w:jc w:val="center"/>
        <w:rPr>
          <w:b/>
          <w:bCs/>
        </w:rPr>
      </w:pPr>
    </w:p>
    <w:p w14:paraId="0ABD7DEE" w14:textId="77777777" w:rsidR="00186868" w:rsidRPr="00186868" w:rsidRDefault="00186868" w:rsidP="00186868">
      <w:pPr>
        <w:widowControl w:val="0"/>
        <w:autoSpaceDE w:val="0"/>
        <w:autoSpaceDN w:val="0"/>
        <w:adjustRightInd w:val="0"/>
        <w:ind w:left="720"/>
        <w:rPr>
          <w:rFonts w:ascii="Perpetua" w:hAnsi="Perpetua" w:cs="Perpetua"/>
        </w:rPr>
      </w:pPr>
      <w:r w:rsidRPr="00186868">
        <w:rPr>
          <w:rFonts w:ascii="Perpetua" w:hAnsi="Perpetua" w:cs="Perpetua"/>
        </w:rPr>
        <w:t xml:space="preserve">Level 1 (Recall) includes the recall of information such as a fact, definition, term, or a simple procedure, as well as performing a simple algorithm or applying a formula. That is, in mathematics a one-step, well-defined, and straight algorithmic procedure should be included at this lowest level. Other key words that signify a Level 1 include “identify,” “recall,” “recognize,” “use,” and “measure.” Verbs such as “describe” and “explain” could be classified at different levels depending on what is to be described and explained. </w:t>
      </w:r>
    </w:p>
    <w:p w14:paraId="2294BE66" w14:textId="77777777" w:rsidR="00186868" w:rsidRPr="00186868" w:rsidRDefault="00186868" w:rsidP="00186868">
      <w:pPr>
        <w:widowControl w:val="0"/>
        <w:autoSpaceDE w:val="0"/>
        <w:autoSpaceDN w:val="0"/>
        <w:adjustRightInd w:val="0"/>
        <w:ind w:left="720"/>
        <w:rPr>
          <w:rFonts w:ascii="Perpetua" w:hAnsi="Perpetua" w:cs="Perpetua"/>
        </w:rPr>
      </w:pPr>
    </w:p>
    <w:p w14:paraId="3F59059A" w14:textId="77777777" w:rsidR="00186868" w:rsidRPr="00186868" w:rsidRDefault="00186868" w:rsidP="00186868">
      <w:pPr>
        <w:widowControl w:val="0"/>
        <w:autoSpaceDE w:val="0"/>
        <w:autoSpaceDN w:val="0"/>
        <w:adjustRightInd w:val="0"/>
        <w:ind w:left="720"/>
        <w:rPr>
          <w:rFonts w:ascii="Perpetua" w:hAnsi="Perpetua" w:cs="Perpetua"/>
        </w:rPr>
      </w:pPr>
      <w:r w:rsidRPr="00186868">
        <w:rPr>
          <w:rFonts w:ascii="Perpetua" w:hAnsi="Perpetua" w:cs="Perpetua"/>
        </w:rPr>
        <w:t>Level 2 (Skill/Concept) includes the engagement of some mental processing beyond a habitual response. A Level 2 assessment item requires students to make some decisions as to how to approach the problem or activity, whereas Level 1 requires students to demonstrate a rote response, perform a well-known algorithm, follow a set procedure (like a recipe), or perform a clearly defined series of steps.</w:t>
      </w:r>
      <w:r>
        <w:rPr>
          <w:rFonts w:ascii="Perpetua" w:hAnsi="Perpetua" w:cs="Perpetua"/>
        </w:rPr>
        <w:t>.</w:t>
      </w:r>
      <w:r w:rsidRPr="00186868">
        <w:rPr>
          <w:rFonts w:ascii="Perpetua" w:hAnsi="Perpetua" w:cs="Perpetua"/>
        </w:rPr>
        <w:t>.</w:t>
      </w:r>
    </w:p>
    <w:p w14:paraId="5538C7C6" w14:textId="77777777" w:rsidR="00186868" w:rsidRPr="00186868" w:rsidRDefault="00186868" w:rsidP="00186868">
      <w:pPr>
        <w:widowControl w:val="0"/>
        <w:autoSpaceDE w:val="0"/>
        <w:autoSpaceDN w:val="0"/>
        <w:adjustRightInd w:val="0"/>
        <w:ind w:left="720"/>
        <w:rPr>
          <w:rFonts w:ascii="Perpetua" w:hAnsi="Perpetua" w:cs="Perpetua"/>
        </w:rPr>
      </w:pPr>
    </w:p>
    <w:p w14:paraId="7E54E72B" w14:textId="77777777" w:rsidR="00186868" w:rsidRPr="00186868" w:rsidRDefault="00186868" w:rsidP="00186868">
      <w:pPr>
        <w:widowControl w:val="0"/>
        <w:autoSpaceDE w:val="0"/>
        <w:autoSpaceDN w:val="0"/>
        <w:adjustRightInd w:val="0"/>
        <w:ind w:left="720"/>
        <w:rPr>
          <w:rFonts w:ascii="Perpetua" w:hAnsi="Perpetua" w:cs="Perpetua"/>
        </w:rPr>
      </w:pPr>
      <w:r w:rsidRPr="00186868">
        <w:rPr>
          <w:rFonts w:ascii="Perpetua" w:hAnsi="Perpetua" w:cs="Perpetua"/>
        </w:rPr>
        <w:t>Level 3 (Strategic Thinking) requires reasoning, planning, using evidence, and a higher level of thinking than the previous two levels. In most instances, requiring students to explain their thinking is a Level 3. Activities that require students to make conjectures are also at this level. The cognitive demands at Level 3 are complex and abstract. The complexity does not result from the fact that there are multiple answers, a possibility for both Levels 1 and 2, but because the task requires more demanding reasoning. An activity, however, that has more than one possible answer and requires students to justify the response they give would most likely be a Level 3. Other Level 3 activities include drawing conclusions from observations; citing evidence and developing a logical argument for concepts; explaining phenomena in terms of concepts; and using concepts to solve problems.</w:t>
      </w:r>
    </w:p>
    <w:p w14:paraId="1A356093" w14:textId="77777777" w:rsidR="00E955D3" w:rsidRPr="005D499F" w:rsidRDefault="00E955D3" w:rsidP="00E955D3">
      <w:pPr>
        <w:ind w:left="360"/>
        <w:rPr>
          <w:sz w:val="20"/>
        </w:rPr>
      </w:pPr>
    </w:p>
    <w:p w14:paraId="3972C3F2" w14:textId="77777777" w:rsidR="00E955D3" w:rsidRPr="000A5605" w:rsidRDefault="00E955D3" w:rsidP="00E955D3">
      <w:pPr>
        <w:pStyle w:val="Heading2"/>
        <w:suppressAutoHyphens w:val="0"/>
        <w:jc w:val="right"/>
        <w:rPr>
          <w:rFonts w:ascii="Cambria" w:hAnsi="Cambria"/>
          <w:b/>
          <w:i w:val="0"/>
          <w:snapToGrid/>
          <w:color w:val="000000"/>
          <w:sz w:val="20"/>
        </w:rPr>
      </w:pPr>
      <w:r w:rsidRPr="000A5605">
        <w:rPr>
          <w:rFonts w:ascii="Cambria" w:hAnsi="Cambria"/>
          <w:sz w:val="20"/>
        </w:rPr>
        <w:t xml:space="preserve">from </w:t>
      </w:r>
      <w:r>
        <w:rPr>
          <w:rFonts w:ascii="Cambria" w:hAnsi="Cambria"/>
          <w:sz w:val="20"/>
        </w:rPr>
        <w:t>“</w:t>
      </w:r>
      <w:r w:rsidRPr="000A5605">
        <w:rPr>
          <w:rFonts w:ascii="Cambria" w:hAnsi="Cambria"/>
          <w:b/>
          <w:i w:val="0"/>
          <w:snapToGrid/>
          <w:color w:val="000000"/>
          <w:sz w:val="20"/>
        </w:rPr>
        <w:t>Depth-of-Knowledge Levels for Four Content Areas</w:t>
      </w:r>
      <w:r>
        <w:rPr>
          <w:rFonts w:ascii="Cambria" w:hAnsi="Cambria"/>
          <w:b/>
          <w:i w:val="0"/>
          <w:snapToGrid/>
          <w:color w:val="000000"/>
          <w:sz w:val="20"/>
        </w:rPr>
        <w:t>”</w:t>
      </w:r>
    </w:p>
    <w:p w14:paraId="02D3F7C1" w14:textId="77777777" w:rsidR="00E955D3" w:rsidRPr="000A5605" w:rsidRDefault="00E955D3" w:rsidP="00E955D3">
      <w:pPr>
        <w:jc w:val="right"/>
        <w:rPr>
          <w:rFonts w:ascii="Cambria" w:hAnsi="Cambria"/>
          <w:sz w:val="20"/>
        </w:rPr>
      </w:pPr>
      <w:r w:rsidRPr="000A5605">
        <w:rPr>
          <w:rFonts w:ascii="Cambria" w:hAnsi="Cambria"/>
          <w:sz w:val="20"/>
        </w:rPr>
        <w:t>March 28, 2002</w:t>
      </w:r>
    </w:p>
    <w:p w14:paraId="18D45C9D" w14:textId="77777777" w:rsidR="00E955D3" w:rsidRPr="000A5605" w:rsidRDefault="00342E75" w:rsidP="00E955D3">
      <w:pPr>
        <w:jc w:val="right"/>
        <w:rPr>
          <w:rFonts w:ascii="Cambria" w:hAnsi="Cambria"/>
          <w:sz w:val="20"/>
        </w:rPr>
      </w:pPr>
      <w:hyperlink r:id="rId30" w:history="1">
        <w:r w:rsidR="00E955D3" w:rsidRPr="000A5605">
          <w:rPr>
            <w:rStyle w:val="Hyperlink"/>
            <w:rFonts w:ascii="Cambria" w:hAnsi="Cambria"/>
            <w:sz w:val="20"/>
          </w:rPr>
          <w:t>http://facstaff.wcer.wisc.edu/normw/</w:t>
        </w:r>
      </w:hyperlink>
    </w:p>
    <w:p w14:paraId="25F1C10A" w14:textId="3B50684E" w:rsidR="00AF1843" w:rsidRDefault="00F24FEE" w:rsidP="00E955D3">
      <w:pPr>
        <w:rPr>
          <w:rFonts w:ascii="Cambria" w:hAnsi="Cambria"/>
        </w:rPr>
      </w:pPr>
      <w:r>
        <w:rPr>
          <w:rFonts w:ascii="Cambria" w:hAnsi="Cambria"/>
        </w:rPr>
        <w:t>We can do better; we must do better. We have a problem; let’s solve it.</w:t>
      </w:r>
    </w:p>
    <w:p w14:paraId="46876A7C" w14:textId="77777777" w:rsidR="00E955D3" w:rsidRDefault="00E955D3" w:rsidP="00E955D3">
      <w:pPr>
        <w:rPr>
          <w:rFonts w:ascii="Cambria" w:hAnsi="Cambria"/>
        </w:rPr>
      </w:pPr>
    </w:p>
    <w:sectPr w:rsidR="00E955D3" w:rsidSect="00E955D3">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F72B4" w14:textId="77777777" w:rsidR="00B536A1" w:rsidRDefault="00B536A1" w:rsidP="00180CF2">
      <w:r>
        <w:separator/>
      </w:r>
    </w:p>
  </w:endnote>
  <w:endnote w:type="continuationSeparator" w:id="0">
    <w:p w14:paraId="275ABA50" w14:textId="77777777" w:rsidR="00B536A1" w:rsidRDefault="00B536A1" w:rsidP="0018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WarnockPro-Regular">
    <w:altName w:val="Trebuchet MS"/>
    <w:panose1 w:val="00000000000000000000"/>
    <w:charset w:val="4D"/>
    <w:family w:val="roman"/>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MR10">
    <w:altName w:val="Trebuchet MS"/>
    <w:panose1 w:val="00000000000000000000"/>
    <w:charset w:val="4D"/>
    <w:family w:val="auto"/>
    <w:notTrueType/>
    <w:pitch w:val="default"/>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ItcEras-Bold">
    <w:altName w:val="Trebuchet MS"/>
    <w:panose1 w:val="00000000000000000000"/>
    <w:charset w:val="4D"/>
    <w:family w:val="auto"/>
    <w:notTrueType/>
    <w:pitch w:val="default"/>
    <w:sig w:usb0="00000003" w:usb1="00000000" w:usb2="00000000" w:usb3="00000000" w:csb0="00000001" w:csb1="00000000"/>
  </w:font>
  <w:font w:name="font358">
    <w:altName w:val="Trebuchet MS"/>
    <w:panose1 w:val="00000000000000000000"/>
    <w:charset w:val="00"/>
    <w:family w:val="auto"/>
    <w:notTrueType/>
    <w:pitch w:val="default"/>
    <w:sig w:usb0="00000003" w:usb1="00000000" w:usb2="00000000" w:usb3="00000000" w:csb0="00000001" w:csb1="00000000"/>
  </w:font>
  <w:font w:name="CMBX10">
    <w:altName w:val="Trebuchet MS"/>
    <w:panose1 w:val="00000000000000000000"/>
    <w:charset w:val="4D"/>
    <w:family w:val="auto"/>
    <w:notTrueType/>
    <w:pitch w:val="default"/>
    <w:sig w:usb0="00000003" w:usb1="00000000" w:usb2="00000000" w:usb3="00000000" w:csb0="00000001" w:csb1="00000000"/>
  </w:font>
  <w:font w:name="ヒラギノ角ゴ ProN W3">
    <w:charset w:val="4E"/>
    <w:family w:val="auto"/>
    <w:pitch w:val="variable"/>
    <w:sig w:usb0="E00002FF" w:usb1="7AC7FFFF" w:usb2="00000012" w:usb3="00000000" w:csb0="0002000D" w:csb1="00000000"/>
  </w:font>
  <w:font w:name="Perpetua-Italic">
    <w:altName w:val="Perpetu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60F68" w14:textId="77777777" w:rsidR="00C83397" w:rsidRDefault="00C83397" w:rsidP="00E955D3">
    <w:pPr>
      <w:pStyle w:val="Footer"/>
      <w:jc w:val="center"/>
    </w:pPr>
    <w:r>
      <w:t xml:space="preserve">Page </w:t>
    </w:r>
    <w:r w:rsidR="00F24FEE">
      <w:fldChar w:fldCharType="begin"/>
    </w:r>
    <w:r w:rsidR="00F24FEE">
      <w:instrText xml:space="preserve"> PAGE </w:instrText>
    </w:r>
    <w:r w:rsidR="00F24FEE">
      <w:fldChar w:fldCharType="separate"/>
    </w:r>
    <w:r w:rsidR="00342E75">
      <w:rPr>
        <w:noProof/>
      </w:rPr>
      <w:t>1</w:t>
    </w:r>
    <w:r w:rsidR="00F24FEE">
      <w:rPr>
        <w:noProof/>
      </w:rPr>
      <w:fldChar w:fldCharType="end"/>
    </w:r>
    <w:r>
      <w:t xml:space="preserve"> of </w:t>
    </w:r>
    <w:fldSimple w:instr=" NUMPAGES ">
      <w:r w:rsidR="00342E75">
        <w:rPr>
          <w:noProof/>
        </w:rPr>
        <w:t>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3978D" w14:textId="77777777" w:rsidR="00B536A1" w:rsidRDefault="00B536A1" w:rsidP="00180CF2">
      <w:r>
        <w:separator/>
      </w:r>
    </w:p>
  </w:footnote>
  <w:footnote w:type="continuationSeparator" w:id="0">
    <w:p w14:paraId="60CED74F" w14:textId="77777777" w:rsidR="00B536A1" w:rsidRDefault="00B536A1" w:rsidP="00180CF2">
      <w:r>
        <w:continuationSeparator/>
      </w:r>
    </w:p>
  </w:footnote>
  <w:footnote w:id="1">
    <w:p w14:paraId="19761934" w14:textId="77777777" w:rsidR="00C83397" w:rsidRDefault="00C83397">
      <w:pPr>
        <w:pStyle w:val="FootnoteText"/>
      </w:pPr>
      <w:r>
        <w:rPr>
          <w:rStyle w:val="FootnoteReference"/>
        </w:rPr>
        <w:footnoteRef/>
      </w:r>
      <w:r>
        <w:t xml:space="preserve"> </w:t>
      </w:r>
      <w:r w:rsidRPr="00C70B2D">
        <w:rPr>
          <w:sz w:val="20"/>
        </w:rPr>
        <w:t xml:space="preserve">Taken from a “puzzler” on the NPR show </w:t>
      </w:r>
      <w:r w:rsidRPr="00C70B2D">
        <w:rPr>
          <w:i/>
          <w:sz w:val="20"/>
        </w:rPr>
        <w:t>Car Talk</w:t>
      </w:r>
      <w:r w:rsidRPr="00C70B2D">
        <w:rPr>
          <w:sz w:val="20"/>
        </w:rPr>
        <w:t>, and discussed further, below.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F2B10" w14:textId="77777777" w:rsidR="00C83397" w:rsidRPr="00A71F7B" w:rsidRDefault="00C83397" w:rsidP="00E955D3">
    <w:pPr>
      <w:pStyle w:val="Header"/>
      <w:jc w:val="center"/>
      <w:rPr>
        <w:rFonts w:ascii="Cambria" w:hAnsi="Cambria"/>
        <w:i/>
        <w:sz w:val="28"/>
      </w:rPr>
    </w:pPr>
    <w:r w:rsidRPr="00A71F7B">
      <w:rPr>
        <w:rFonts w:ascii="Cambria" w:hAnsi="Cambria"/>
        <w:i/>
        <w:sz w:val="28"/>
      </w:rPr>
      <w:t>The problem of so-called problems in mathematics – Grant Wiggins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452A8"/>
    <w:multiLevelType w:val="hybridMultilevel"/>
    <w:tmpl w:val="66FAE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903C3"/>
    <w:multiLevelType w:val="hybridMultilevel"/>
    <w:tmpl w:val="3234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2E7FA8"/>
    <w:multiLevelType w:val="hybridMultilevel"/>
    <w:tmpl w:val="41F2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441D11"/>
    <w:multiLevelType w:val="hybridMultilevel"/>
    <w:tmpl w:val="ABEAE39C"/>
    <w:lvl w:ilvl="0" w:tplc="1D2A48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493615"/>
    <w:multiLevelType w:val="hybridMultilevel"/>
    <w:tmpl w:val="65B068F6"/>
    <w:lvl w:ilvl="0" w:tplc="47F89DCC">
      <w:start w:val="7"/>
      <w:numFmt w:val="bullet"/>
      <w:lvlText w:val="-"/>
      <w:lvlJc w:val="left"/>
      <w:pPr>
        <w:tabs>
          <w:tab w:val="num" w:pos="720"/>
        </w:tabs>
        <w:ind w:left="720" w:hanging="360"/>
      </w:pPr>
      <w:rPr>
        <w:rFonts w:ascii="Trebuchet MS" w:eastAsia="Times New Roman" w:hAnsi="Trebuchet MS"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502A1D27"/>
    <w:multiLevelType w:val="hybridMultilevel"/>
    <w:tmpl w:val="97C4C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D2765C"/>
    <w:multiLevelType w:val="hybridMultilevel"/>
    <w:tmpl w:val="97C4C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8A5E06"/>
    <w:multiLevelType w:val="hybridMultilevel"/>
    <w:tmpl w:val="B2F87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4D0"/>
    <w:rsid w:val="00002F1A"/>
    <w:rsid w:val="00037CBD"/>
    <w:rsid w:val="0006093D"/>
    <w:rsid w:val="00067109"/>
    <w:rsid w:val="0006729E"/>
    <w:rsid w:val="000710BF"/>
    <w:rsid w:val="0008061D"/>
    <w:rsid w:val="000A0DC1"/>
    <w:rsid w:val="000B377A"/>
    <w:rsid w:val="000D67C1"/>
    <w:rsid w:val="000F3689"/>
    <w:rsid w:val="001122B8"/>
    <w:rsid w:val="0011598F"/>
    <w:rsid w:val="001174A2"/>
    <w:rsid w:val="00130689"/>
    <w:rsid w:val="0017357E"/>
    <w:rsid w:val="00180CF2"/>
    <w:rsid w:val="0018213F"/>
    <w:rsid w:val="00186868"/>
    <w:rsid w:val="00190F0B"/>
    <w:rsid w:val="001A5696"/>
    <w:rsid w:val="001B0D83"/>
    <w:rsid w:val="001D5325"/>
    <w:rsid w:val="001F08FB"/>
    <w:rsid w:val="00237BFE"/>
    <w:rsid w:val="002451B8"/>
    <w:rsid w:val="00266661"/>
    <w:rsid w:val="00296EA3"/>
    <w:rsid w:val="002A1527"/>
    <w:rsid w:val="002A3A09"/>
    <w:rsid w:val="002B4F2D"/>
    <w:rsid w:val="002C74CE"/>
    <w:rsid w:val="002E35A5"/>
    <w:rsid w:val="002F1750"/>
    <w:rsid w:val="002F5616"/>
    <w:rsid w:val="00311511"/>
    <w:rsid w:val="0033417A"/>
    <w:rsid w:val="00334FC1"/>
    <w:rsid w:val="00342E75"/>
    <w:rsid w:val="0035116D"/>
    <w:rsid w:val="003647B0"/>
    <w:rsid w:val="00392642"/>
    <w:rsid w:val="00392A2A"/>
    <w:rsid w:val="003B0502"/>
    <w:rsid w:val="003B71E2"/>
    <w:rsid w:val="003D77F8"/>
    <w:rsid w:val="003F7D6C"/>
    <w:rsid w:val="00407493"/>
    <w:rsid w:val="00420155"/>
    <w:rsid w:val="004222C2"/>
    <w:rsid w:val="004401EC"/>
    <w:rsid w:val="004A5D13"/>
    <w:rsid w:val="004C1EF0"/>
    <w:rsid w:val="004D66D6"/>
    <w:rsid w:val="004E289E"/>
    <w:rsid w:val="0050078F"/>
    <w:rsid w:val="00502126"/>
    <w:rsid w:val="005136A2"/>
    <w:rsid w:val="00514D37"/>
    <w:rsid w:val="005349AD"/>
    <w:rsid w:val="005350C7"/>
    <w:rsid w:val="00536850"/>
    <w:rsid w:val="00540813"/>
    <w:rsid w:val="00551747"/>
    <w:rsid w:val="00555EC7"/>
    <w:rsid w:val="00557A2D"/>
    <w:rsid w:val="00565997"/>
    <w:rsid w:val="00581A70"/>
    <w:rsid w:val="005831DA"/>
    <w:rsid w:val="005A1FC5"/>
    <w:rsid w:val="005D0280"/>
    <w:rsid w:val="005D080C"/>
    <w:rsid w:val="005D29E9"/>
    <w:rsid w:val="0061233A"/>
    <w:rsid w:val="006319C9"/>
    <w:rsid w:val="00643D76"/>
    <w:rsid w:val="00644231"/>
    <w:rsid w:val="00653994"/>
    <w:rsid w:val="0066594A"/>
    <w:rsid w:val="0067704E"/>
    <w:rsid w:val="006939EC"/>
    <w:rsid w:val="006A3583"/>
    <w:rsid w:val="006A685E"/>
    <w:rsid w:val="006D62C8"/>
    <w:rsid w:val="00706AAC"/>
    <w:rsid w:val="007337BD"/>
    <w:rsid w:val="00747F17"/>
    <w:rsid w:val="00774A3A"/>
    <w:rsid w:val="007B0C8D"/>
    <w:rsid w:val="007B4C34"/>
    <w:rsid w:val="007B653B"/>
    <w:rsid w:val="007D1068"/>
    <w:rsid w:val="008005CE"/>
    <w:rsid w:val="008129E9"/>
    <w:rsid w:val="00867134"/>
    <w:rsid w:val="00880630"/>
    <w:rsid w:val="00881AD0"/>
    <w:rsid w:val="00892CC9"/>
    <w:rsid w:val="008B3418"/>
    <w:rsid w:val="008E6E1B"/>
    <w:rsid w:val="008F2403"/>
    <w:rsid w:val="00904DB8"/>
    <w:rsid w:val="00912604"/>
    <w:rsid w:val="00916BF3"/>
    <w:rsid w:val="00960750"/>
    <w:rsid w:val="009820AD"/>
    <w:rsid w:val="009822DD"/>
    <w:rsid w:val="009A1302"/>
    <w:rsid w:val="009B1F4D"/>
    <w:rsid w:val="009C536F"/>
    <w:rsid w:val="009C57CD"/>
    <w:rsid w:val="00A008FA"/>
    <w:rsid w:val="00A224CB"/>
    <w:rsid w:val="00A358DB"/>
    <w:rsid w:val="00A35B7D"/>
    <w:rsid w:val="00A60D6A"/>
    <w:rsid w:val="00AA72C9"/>
    <w:rsid w:val="00AC47FC"/>
    <w:rsid w:val="00AE6B32"/>
    <w:rsid w:val="00AF1843"/>
    <w:rsid w:val="00B03638"/>
    <w:rsid w:val="00B341E6"/>
    <w:rsid w:val="00B536A1"/>
    <w:rsid w:val="00B54DC9"/>
    <w:rsid w:val="00B718CE"/>
    <w:rsid w:val="00B75E20"/>
    <w:rsid w:val="00B9722A"/>
    <w:rsid w:val="00BA0A4A"/>
    <w:rsid w:val="00BA2AD3"/>
    <w:rsid w:val="00BA3B7F"/>
    <w:rsid w:val="00BD105C"/>
    <w:rsid w:val="00BD3EA3"/>
    <w:rsid w:val="00BE00C1"/>
    <w:rsid w:val="00BE7DB6"/>
    <w:rsid w:val="00BF5491"/>
    <w:rsid w:val="00C06E27"/>
    <w:rsid w:val="00C1796B"/>
    <w:rsid w:val="00C40291"/>
    <w:rsid w:val="00C70B2D"/>
    <w:rsid w:val="00C735BB"/>
    <w:rsid w:val="00C75308"/>
    <w:rsid w:val="00C83241"/>
    <w:rsid w:val="00C83397"/>
    <w:rsid w:val="00C91EC5"/>
    <w:rsid w:val="00C935DA"/>
    <w:rsid w:val="00C95DB2"/>
    <w:rsid w:val="00CB44D0"/>
    <w:rsid w:val="00CC0B05"/>
    <w:rsid w:val="00CC3295"/>
    <w:rsid w:val="00CC3B29"/>
    <w:rsid w:val="00D05B92"/>
    <w:rsid w:val="00D25E3B"/>
    <w:rsid w:val="00D307AE"/>
    <w:rsid w:val="00D425D1"/>
    <w:rsid w:val="00D65FFF"/>
    <w:rsid w:val="00D67184"/>
    <w:rsid w:val="00D73E9F"/>
    <w:rsid w:val="00D7550A"/>
    <w:rsid w:val="00D77A34"/>
    <w:rsid w:val="00D87BCB"/>
    <w:rsid w:val="00DA3A9C"/>
    <w:rsid w:val="00DA5A4F"/>
    <w:rsid w:val="00E1631B"/>
    <w:rsid w:val="00E17C91"/>
    <w:rsid w:val="00E308B5"/>
    <w:rsid w:val="00E3560F"/>
    <w:rsid w:val="00E42DCD"/>
    <w:rsid w:val="00E63299"/>
    <w:rsid w:val="00E90322"/>
    <w:rsid w:val="00E955D3"/>
    <w:rsid w:val="00EB6FED"/>
    <w:rsid w:val="00EC0059"/>
    <w:rsid w:val="00EC22B6"/>
    <w:rsid w:val="00ED3AEA"/>
    <w:rsid w:val="00ED6576"/>
    <w:rsid w:val="00F24FEE"/>
    <w:rsid w:val="00F27A53"/>
    <w:rsid w:val="00F4130A"/>
    <w:rsid w:val="00F42E2C"/>
    <w:rsid w:val="00F4588D"/>
    <w:rsid w:val="00F5453C"/>
    <w:rsid w:val="00F65C90"/>
    <w:rsid w:val="00F6662D"/>
    <w:rsid w:val="00F77DE2"/>
    <w:rsid w:val="00F82C46"/>
    <w:rsid w:val="00F913E4"/>
    <w:rsid w:val="00FA2C65"/>
    <w:rsid w:val="00FA59CB"/>
    <w:rsid w:val="00FB7DFE"/>
    <w:rsid w:val="00FD3BA5"/>
    <w:rsid w:val="00FE0B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AB2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Medium Grid 3 Accent 3" w:uiPriority="69"/>
  </w:latentStyles>
  <w:style w:type="paragraph" w:default="1" w:styleId="Normal">
    <w:name w:val="Normal"/>
    <w:qFormat/>
    <w:rsid w:val="001B0D83"/>
    <w:rPr>
      <w:rFonts w:ascii="Trebuchet MS" w:hAnsi="Trebuchet MS"/>
      <w:sz w:val="24"/>
      <w:szCs w:val="24"/>
    </w:rPr>
  </w:style>
  <w:style w:type="paragraph" w:styleId="Heading2">
    <w:name w:val="heading 2"/>
    <w:basedOn w:val="Normal"/>
    <w:next w:val="Normal"/>
    <w:link w:val="Heading2Char"/>
    <w:qFormat/>
    <w:rsid w:val="000A5605"/>
    <w:pPr>
      <w:suppressAutoHyphens/>
      <w:outlineLvl w:val="1"/>
    </w:pPr>
    <w:rPr>
      <w:rFonts w:ascii="Times New Roman" w:hAnsi="Times New Roman"/>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orgia12">
    <w:name w:val="Georgia 12"/>
    <w:basedOn w:val="Normal"/>
    <w:rsid w:val="00CD446F"/>
    <w:pPr>
      <w:widowControl w:val="0"/>
      <w:autoSpaceDE w:val="0"/>
      <w:autoSpaceDN w:val="0"/>
      <w:adjustRightInd w:val="0"/>
      <w:spacing w:line="360" w:lineRule="auto"/>
      <w:textAlignment w:val="center"/>
    </w:pPr>
    <w:rPr>
      <w:rFonts w:ascii="Georgia" w:hAnsi="Georgia"/>
      <w:color w:val="000000"/>
      <w:szCs w:val="28"/>
    </w:rPr>
  </w:style>
  <w:style w:type="paragraph" w:styleId="Header">
    <w:name w:val="header"/>
    <w:basedOn w:val="Normal"/>
    <w:link w:val="HeaderChar"/>
    <w:uiPriority w:val="99"/>
    <w:semiHidden/>
    <w:unhideWhenUsed/>
    <w:rsid w:val="002C6EC8"/>
    <w:pPr>
      <w:tabs>
        <w:tab w:val="center" w:pos="4320"/>
        <w:tab w:val="right" w:pos="8640"/>
      </w:tabs>
    </w:pPr>
  </w:style>
  <w:style w:type="character" w:customStyle="1" w:styleId="HeaderChar">
    <w:name w:val="Header Char"/>
    <w:basedOn w:val="DefaultParagraphFont"/>
    <w:link w:val="Header"/>
    <w:uiPriority w:val="99"/>
    <w:semiHidden/>
    <w:rsid w:val="002C6EC8"/>
    <w:rPr>
      <w:rFonts w:ascii="Trebuchet MS" w:hAnsi="Trebuchet MS"/>
      <w:sz w:val="24"/>
      <w:szCs w:val="24"/>
    </w:rPr>
  </w:style>
  <w:style w:type="paragraph" w:styleId="Footer">
    <w:name w:val="footer"/>
    <w:basedOn w:val="Normal"/>
    <w:link w:val="FooterChar"/>
    <w:uiPriority w:val="99"/>
    <w:semiHidden/>
    <w:unhideWhenUsed/>
    <w:rsid w:val="002C6EC8"/>
    <w:pPr>
      <w:tabs>
        <w:tab w:val="center" w:pos="4320"/>
        <w:tab w:val="right" w:pos="8640"/>
      </w:tabs>
    </w:pPr>
  </w:style>
  <w:style w:type="character" w:customStyle="1" w:styleId="FooterChar">
    <w:name w:val="Footer Char"/>
    <w:basedOn w:val="DefaultParagraphFont"/>
    <w:link w:val="Footer"/>
    <w:uiPriority w:val="99"/>
    <w:semiHidden/>
    <w:rsid w:val="002C6EC8"/>
    <w:rPr>
      <w:rFonts w:ascii="Trebuchet MS" w:hAnsi="Trebuchet MS"/>
      <w:sz w:val="24"/>
      <w:szCs w:val="24"/>
    </w:rPr>
  </w:style>
  <w:style w:type="paragraph" w:styleId="ListParagraph">
    <w:name w:val="List Paragraph"/>
    <w:basedOn w:val="Normal"/>
    <w:uiPriority w:val="34"/>
    <w:qFormat/>
    <w:rsid w:val="00AF1DF5"/>
    <w:pPr>
      <w:ind w:left="720"/>
      <w:contextualSpacing/>
    </w:pPr>
    <w:rPr>
      <w:rFonts w:eastAsia="Cambria"/>
    </w:rPr>
  </w:style>
  <w:style w:type="character" w:styleId="Hyperlink">
    <w:name w:val="Hyperlink"/>
    <w:basedOn w:val="DefaultParagraphFont"/>
    <w:uiPriority w:val="99"/>
    <w:semiHidden/>
    <w:unhideWhenUsed/>
    <w:rsid w:val="00E632C4"/>
    <w:rPr>
      <w:color w:val="0000FF"/>
      <w:u w:val="single"/>
    </w:rPr>
  </w:style>
  <w:style w:type="character" w:styleId="FollowedHyperlink">
    <w:name w:val="FollowedHyperlink"/>
    <w:basedOn w:val="DefaultParagraphFont"/>
    <w:uiPriority w:val="99"/>
    <w:semiHidden/>
    <w:unhideWhenUsed/>
    <w:rsid w:val="00E632C4"/>
    <w:rPr>
      <w:color w:val="800080"/>
      <w:u w:val="single"/>
    </w:rPr>
  </w:style>
  <w:style w:type="character" w:customStyle="1" w:styleId="Heading2Char">
    <w:name w:val="Heading 2 Char"/>
    <w:basedOn w:val="DefaultParagraphFont"/>
    <w:link w:val="Heading2"/>
    <w:rsid w:val="000A5605"/>
    <w:rPr>
      <w:i/>
      <w:snapToGrid w:val="0"/>
      <w:sz w:val="24"/>
    </w:rPr>
  </w:style>
  <w:style w:type="table" w:styleId="MediumGrid3-Accent3">
    <w:name w:val="Medium Grid 3 Accent 3"/>
    <w:basedOn w:val="TableNormal"/>
    <w:uiPriority w:val="69"/>
    <w:rsid w:val="00296EA3"/>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FootnoteText">
    <w:name w:val="footnote text"/>
    <w:basedOn w:val="Normal"/>
    <w:link w:val="FootnoteTextChar"/>
    <w:rsid w:val="00067109"/>
  </w:style>
  <w:style w:type="character" w:customStyle="1" w:styleId="FootnoteTextChar">
    <w:name w:val="Footnote Text Char"/>
    <w:basedOn w:val="DefaultParagraphFont"/>
    <w:link w:val="FootnoteText"/>
    <w:rsid w:val="00067109"/>
    <w:rPr>
      <w:rFonts w:ascii="Trebuchet MS" w:hAnsi="Trebuchet MS"/>
      <w:sz w:val="24"/>
      <w:szCs w:val="24"/>
    </w:rPr>
  </w:style>
  <w:style w:type="character" w:styleId="FootnoteReference">
    <w:name w:val="footnote reference"/>
    <w:basedOn w:val="DefaultParagraphFont"/>
    <w:rsid w:val="00067109"/>
    <w:rPr>
      <w:vertAlign w:val="superscript"/>
    </w:rPr>
  </w:style>
  <w:style w:type="paragraph" w:styleId="BodyTextIndent">
    <w:name w:val="Body Text Indent"/>
    <w:basedOn w:val="Normal"/>
    <w:link w:val="BodyTextIndentChar"/>
    <w:rsid w:val="00186868"/>
    <w:pPr>
      <w:ind w:left="1440" w:hanging="720"/>
    </w:pPr>
    <w:rPr>
      <w:rFonts w:ascii="Times New Roman" w:hAnsi="Times New Roman"/>
      <w:szCs w:val="20"/>
    </w:rPr>
  </w:style>
  <w:style w:type="character" w:customStyle="1" w:styleId="BodyTextIndentChar">
    <w:name w:val="Body Text Indent Char"/>
    <w:basedOn w:val="DefaultParagraphFont"/>
    <w:link w:val="BodyTextIndent"/>
    <w:rsid w:val="00186868"/>
    <w:rPr>
      <w:sz w:val="24"/>
    </w:rPr>
  </w:style>
  <w:style w:type="paragraph" w:customStyle="1" w:styleId="Default">
    <w:name w:val="Default"/>
    <w:rsid w:val="00747F17"/>
    <w:pPr>
      <w:widowControl w:val="0"/>
      <w:autoSpaceDE w:val="0"/>
      <w:autoSpaceDN w:val="0"/>
      <w:adjustRightInd w:val="0"/>
    </w:pPr>
    <w:rPr>
      <w:rFonts w:eastAsiaTheme="minorHAnsi"/>
      <w:color w:val="000000"/>
      <w:sz w:val="24"/>
      <w:szCs w:val="24"/>
    </w:rPr>
  </w:style>
  <w:style w:type="character" w:styleId="CommentReference">
    <w:name w:val="annotation reference"/>
    <w:basedOn w:val="DefaultParagraphFont"/>
    <w:rsid w:val="008005CE"/>
    <w:rPr>
      <w:sz w:val="16"/>
      <w:szCs w:val="16"/>
    </w:rPr>
  </w:style>
  <w:style w:type="paragraph" w:styleId="CommentText">
    <w:name w:val="annotation text"/>
    <w:basedOn w:val="Normal"/>
    <w:link w:val="CommentTextChar"/>
    <w:rsid w:val="008005CE"/>
    <w:rPr>
      <w:sz w:val="20"/>
      <w:szCs w:val="20"/>
    </w:rPr>
  </w:style>
  <w:style w:type="character" w:customStyle="1" w:styleId="CommentTextChar">
    <w:name w:val="Comment Text Char"/>
    <w:basedOn w:val="DefaultParagraphFont"/>
    <w:link w:val="CommentText"/>
    <w:rsid w:val="008005CE"/>
    <w:rPr>
      <w:rFonts w:ascii="Trebuchet MS" w:hAnsi="Trebuchet MS"/>
    </w:rPr>
  </w:style>
  <w:style w:type="paragraph" w:styleId="CommentSubject">
    <w:name w:val="annotation subject"/>
    <w:basedOn w:val="CommentText"/>
    <w:next w:val="CommentText"/>
    <w:link w:val="CommentSubjectChar"/>
    <w:rsid w:val="008005CE"/>
    <w:rPr>
      <w:b/>
      <w:bCs/>
    </w:rPr>
  </w:style>
  <w:style w:type="character" w:customStyle="1" w:styleId="CommentSubjectChar">
    <w:name w:val="Comment Subject Char"/>
    <w:basedOn w:val="CommentTextChar"/>
    <w:link w:val="CommentSubject"/>
    <w:rsid w:val="008005CE"/>
    <w:rPr>
      <w:rFonts w:ascii="Trebuchet MS" w:hAnsi="Trebuchet MS"/>
      <w:b/>
      <w:bCs/>
    </w:rPr>
  </w:style>
  <w:style w:type="paragraph" w:styleId="BalloonText">
    <w:name w:val="Balloon Text"/>
    <w:basedOn w:val="Normal"/>
    <w:link w:val="BalloonTextChar"/>
    <w:rsid w:val="008005CE"/>
    <w:rPr>
      <w:rFonts w:ascii="Tahoma" w:hAnsi="Tahoma" w:cs="Tahoma"/>
      <w:sz w:val="16"/>
      <w:szCs w:val="16"/>
    </w:rPr>
  </w:style>
  <w:style w:type="character" w:customStyle="1" w:styleId="BalloonTextChar">
    <w:name w:val="Balloon Text Char"/>
    <w:basedOn w:val="DefaultParagraphFont"/>
    <w:link w:val="BalloonText"/>
    <w:rsid w:val="008005C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Medium Grid 3 Accent 3" w:uiPriority="69"/>
  </w:latentStyles>
  <w:style w:type="paragraph" w:default="1" w:styleId="Normal">
    <w:name w:val="Normal"/>
    <w:qFormat/>
    <w:rsid w:val="001B0D83"/>
    <w:rPr>
      <w:rFonts w:ascii="Trebuchet MS" w:hAnsi="Trebuchet MS"/>
      <w:sz w:val="24"/>
      <w:szCs w:val="24"/>
    </w:rPr>
  </w:style>
  <w:style w:type="paragraph" w:styleId="Heading2">
    <w:name w:val="heading 2"/>
    <w:basedOn w:val="Normal"/>
    <w:next w:val="Normal"/>
    <w:link w:val="Heading2Char"/>
    <w:qFormat/>
    <w:rsid w:val="000A5605"/>
    <w:pPr>
      <w:suppressAutoHyphens/>
      <w:outlineLvl w:val="1"/>
    </w:pPr>
    <w:rPr>
      <w:rFonts w:ascii="Times New Roman" w:hAnsi="Times New Roman"/>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orgia12">
    <w:name w:val="Georgia 12"/>
    <w:basedOn w:val="Normal"/>
    <w:rsid w:val="00CD446F"/>
    <w:pPr>
      <w:widowControl w:val="0"/>
      <w:autoSpaceDE w:val="0"/>
      <w:autoSpaceDN w:val="0"/>
      <w:adjustRightInd w:val="0"/>
      <w:spacing w:line="360" w:lineRule="auto"/>
      <w:textAlignment w:val="center"/>
    </w:pPr>
    <w:rPr>
      <w:rFonts w:ascii="Georgia" w:hAnsi="Georgia"/>
      <w:color w:val="000000"/>
      <w:szCs w:val="28"/>
    </w:rPr>
  </w:style>
  <w:style w:type="paragraph" w:styleId="Header">
    <w:name w:val="header"/>
    <w:basedOn w:val="Normal"/>
    <w:link w:val="HeaderChar"/>
    <w:uiPriority w:val="99"/>
    <w:semiHidden/>
    <w:unhideWhenUsed/>
    <w:rsid w:val="002C6EC8"/>
    <w:pPr>
      <w:tabs>
        <w:tab w:val="center" w:pos="4320"/>
        <w:tab w:val="right" w:pos="8640"/>
      </w:tabs>
    </w:pPr>
  </w:style>
  <w:style w:type="character" w:customStyle="1" w:styleId="HeaderChar">
    <w:name w:val="Header Char"/>
    <w:basedOn w:val="DefaultParagraphFont"/>
    <w:link w:val="Header"/>
    <w:uiPriority w:val="99"/>
    <w:semiHidden/>
    <w:rsid w:val="002C6EC8"/>
    <w:rPr>
      <w:rFonts w:ascii="Trebuchet MS" w:hAnsi="Trebuchet MS"/>
      <w:sz w:val="24"/>
      <w:szCs w:val="24"/>
    </w:rPr>
  </w:style>
  <w:style w:type="paragraph" w:styleId="Footer">
    <w:name w:val="footer"/>
    <w:basedOn w:val="Normal"/>
    <w:link w:val="FooterChar"/>
    <w:uiPriority w:val="99"/>
    <w:semiHidden/>
    <w:unhideWhenUsed/>
    <w:rsid w:val="002C6EC8"/>
    <w:pPr>
      <w:tabs>
        <w:tab w:val="center" w:pos="4320"/>
        <w:tab w:val="right" w:pos="8640"/>
      </w:tabs>
    </w:pPr>
  </w:style>
  <w:style w:type="character" w:customStyle="1" w:styleId="FooterChar">
    <w:name w:val="Footer Char"/>
    <w:basedOn w:val="DefaultParagraphFont"/>
    <w:link w:val="Footer"/>
    <w:uiPriority w:val="99"/>
    <w:semiHidden/>
    <w:rsid w:val="002C6EC8"/>
    <w:rPr>
      <w:rFonts w:ascii="Trebuchet MS" w:hAnsi="Trebuchet MS"/>
      <w:sz w:val="24"/>
      <w:szCs w:val="24"/>
    </w:rPr>
  </w:style>
  <w:style w:type="paragraph" w:styleId="ListParagraph">
    <w:name w:val="List Paragraph"/>
    <w:basedOn w:val="Normal"/>
    <w:uiPriority w:val="34"/>
    <w:qFormat/>
    <w:rsid w:val="00AF1DF5"/>
    <w:pPr>
      <w:ind w:left="720"/>
      <w:contextualSpacing/>
    </w:pPr>
    <w:rPr>
      <w:rFonts w:eastAsia="Cambria"/>
    </w:rPr>
  </w:style>
  <w:style w:type="character" w:styleId="Hyperlink">
    <w:name w:val="Hyperlink"/>
    <w:basedOn w:val="DefaultParagraphFont"/>
    <w:uiPriority w:val="99"/>
    <w:semiHidden/>
    <w:unhideWhenUsed/>
    <w:rsid w:val="00E632C4"/>
    <w:rPr>
      <w:color w:val="0000FF"/>
      <w:u w:val="single"/>
    </w:rPr>
  </w:style>
  <w:style w:type="character" w:styleId="FollowedHyperlink">
    <w:name w:val="FollowedHyperlink"/>
    <w:basedOn w:val="DefaultParagraphFont"/>
    <w:uiPriority w:val="99"/>
    <w:semiHidden/>
    <w:unhideWhenUsed/>
    <w:rsid w:val="00E632C4"/>
    <w:rPr>
      <w:color w:val="800080"/>
      <w:u w:val="single"/>
    </w:rPr>
  </w:style>
  <w:style w:type="character" w:customStyle="1" w:styleId="Heading2Char">
    <w:name w:val="Heading 2 Char"/>
    <w:basedOn w:val="DefaultParagraphFont"/>
    <w:link w:val="Heading2"/>
    <w:rsid w:val="000A5605"/>
    <w:rPr>
      <w:i/>
      <w:snapToGrid w:val="0"/>
      <w:sz w:val="24"/>
    </w:rPr>
  </w:style>
  <w:style w:type="table" w:styleId="MediumGrid3-Accent3">
    <w:name w:val="Medium Grid 3 Accent 3"/>
    <w:basedOn w:val="TableNormal"/>
    <w:uiPriority w:val="69"/>
    <w:rsid w:val="00296EA3"/>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FootnoteText">
    <w:name w:val="footnote text"/>
    <w:basedOn w:val="Normal"/>
    <w:link w:val="FootnoteTextChar"/>
    <w:rsid w:val="00067109"/>
  </w:style>
  <w:style w:type="character" w:customStyle="1" w:styleId="FootnoteTextChar">
    <w:name w:val="Footnote Text Char"/>
    <w:basedOn w:val="DefaultParagraphFont"/>
    <w:link w:val="FootnoteText"/>
    <w:rsid w:val="00067109"/>
    <w:rPr>
      <w:rFonts w:ascii="Trebuchet MS" w:hAnsi="Trebuchet MS"/>
      <w:sz w:val="24"/>
      <w:szCs w:val="24"/>
    </w:rPr>
  </w:style>
  <w:style w:type="character" w:styleId="FootnoteReference">
    <w:name w:val="footnote reference"/>
    <w:basedOn w:val="DefaultParagraphFont"/>
    <w:rsid w:val="00067109"/>
    <w:rPr>
      <w:vertAlign w:val="superscript"/>
    </w:rPr>
  </w:style>
  <w:style w:type="paragraph" w:styleId="BodyTextIndent">
    <w:name w:val="Body Text Indent"/>
    <w:basedOn w:val="Normal"/>
    <w:link w:val="BodyTextIndentChar"/>
    <w:rsid w:val="00186868"/>
    <w:pPr>
      <w:ind w:left="1440" w:hanging="720"/>
    </w:pPr>
    <w:rPr>
      <w:rFonts w:ascii="Times New Roman" w:hAnsi="Times New Roman"/>
      <w:szCs w:val="20"/>
    </w:rPr>
  </w:style>
  <w:style w:type="character" w:customStyle="1" w:styleId="BodyTextIndentChar">
    <w:name w:val="Body Text Indent Char"/>
    <w:basedOn w:val="DefaultParagraphFont"/>
    <w:link w:val="BodyTextIndent"/>
    <w:rsid w:val="00186868"/>
    <w:rPr>
      <w:sz w:val="24"/>
    </w:rPr>
  </w:style>
  <w:style w:type="paragraph" w:customStyle="1" w:styleId="Default">
    <w:name w:val="Default"/>
    <w:rsid w:val="00747F17"/>
    <w:pPr>
      <w:widowControl w:val="0"/>
      <w:autoSpaceDE w:val="0"/>
      <w:autoSpaceDN w:val="0"/>
      <w:adjustRightInd w:val="0"/>
    </w:pPr>
    <w:rPr>
      <w:rFonts w:eastAsiaTheme="minorHAnsi"/>
      <w:color w:val="000000"/>
      <w:sz w:val="24"/>
      <w:szCs w:val="24"/>
    </w:rPr>
  </w:style>
  <w:style w:type="character" w:styleId="CommentReference">
    <w:name w:val="annotation reference"/>
    <w:basedOn w:val="DefaultParagraphFont"/>
    <w:rsid w:val="008005CE"/>
    <w:rPr>
      <w:sz w:val="16"/>
      <w:szCs w:val="16"/>
    </w:rPr>
  </w:style>
  <w:style w:type="paragraph" w:styleId="CommentText">
    <w:name w:val="annotation text"/>
    <w:basedOn w:val="Normal"/>
    <w:link w:val="CommentTextChar"/>
    <w:rsid w:val="008005CE"/>
    <w:rPr>
      <w:sz w:val="20"/>
      <w:szCs w:val="20"/>
    </w:rPr>
  </w:style>
  <w:style w:type="character" w:customStyle="1" w:styleId="CommentTextChar">
    <w:name w:val="Comment Text Char"/>
    <w:basedOn w:val="DefaultParagraphFont"/>
    <w:link w:val="CommentText"/>
    <w:rsid w:val="008005CE"/>
    <w:rPr>
      <w:rFonts w:ascii="Trebuchet MS" w:hAnsi="Trebuchet MS"/>
    </w:rPr>
  </w:style>
  <w:style w:type="paragraph" w:styleId="CommentSubject">
    <w:name w:val="annotation subject"/>
    <w:basedOn w:val="CommentText"/>
    <w:next w:val="CommentText"/>
    <w:link w:val="CommentSubjectChar"/>
    <w:rsid w:val="008005CE"/>
    <w:rPr>
      <w:b/>
      <w:bCs/>
    </w:rPr>
  </w:style>
  <w:style w:type="character" w:customStyle="1" w:styleId="CommentSubjectChar">
    <w:name w:val="Comment Subject Char"/>
    <w:basedOn w:val="CommentTextChar"/>
    <w:link w:val="CommentSubject"/>
    <w:rsid w:val="008005CE"/>
    <w:rPr>
      <w:rFonts w:ascii="Trebuchet MS" w:hAnsi="Trebuchet MS"/>
      <w:b/>
      <w:bCs/>
    </w:rPr>
  </w:style>
  <w:style w:type="paragraph" w:styleId="BalloonText">
    <w:name w:val="Balloon Text"/>
    <w:basedOn w:val="Normal"/>
    <w:link w:val="BalloonTextChar"/>
    <w:rsid w:val="008005CE"/>
    <w:rPr>
      <w:rFonts w:ascii="Tahoma" w:hAnsi="Tahoma" w:cs="Tahoma"/>
      <w:sz w:val="16"/>
      <w:szCs w:val="16"/>
    </w:rPr>
  </w:style>
  <w:style w:type="character" w:customStyle="1" w:styleId="BalloonTextChar">
    <w:name w:val="Balloon Text Char"/>
    <w:basedOn w:val="DefaultParagraphFont"/>
    <w:link w:val="BalloonText"/>
    <w:rsid w:val="00800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www.exeter.edu/academics/84_801.aspx" TargetMode="External"/><Relationship Id="rId26" Type="http://schemas.openxmlformats.org/officeDocument/2006/relationships/hyperlink" Target="http://www.maa.org/SAUM/articles/wigginsbiotwocol.htm" TargetMode="External"/><Relationship Id="rId27" Type="http://schemas.openxmlformats.org/officeDocument/2006/relationships/hyperlink" Target="http://www.maa.org/devlin/LockhartsLament.pdf" TargetMode="External"/><Relationship Id="rId28" Type="http://schemas.openxmlformats.org/officeDocument/2006/relationships/hyperlink" Target="http://golem.ph.utexas.edu/category/2007/04/why_mathematics_is_boring.html" TargetMode="External"/><Relationship Id="rId29" Type="http://schemas.openxmlformats.org/officeDocument/2006/relationships/hyperlink" Target="http://www.telegraph.co.uk/education/3136861/If-maths-is-boring-what-is-the-answer.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acstaff.wcer.wisc.edu/normw/"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aleph0.clarku.edu/~djoyce/hilber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restandards.org/"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cartalk.com/content/puzzler/transcripts/200945/index.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doe.mass.edu/mcas/search/" TargetMode="External"/><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8046</Words>
  <Characters>45865</Characters>
  <Application>Microsoft Macintosh Word</Application>
  <DocSecurity>0</DocSecurity>
  <Lines>382</Lines>
  <Paragraphs>107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What is a problem</vt:lpstr>
      <vt:lpstr>    Earlier, I suggested that we could use the Webb rubrics as a basis for designing</vt:lpstr>
      <vt:lpstr>    from “Depth-of-Knowledge Levels for Four Content Areas”</vt:lpstr>
    </vt:vector>
  </TitlesOfParts>
  <Company>GWA</Company>
  <LinksUpToDate>false</LinksUpToDate>
  <CharactersWithSpaces>53804</CharactersWithSpaces>
  <SharedDoc>false</SharedDoc>
  <HLinks>
    <vt:vector size="84" baseType="variant">
      <vt:variant>
        <vt:i4>5177425</vt:i4>
      </vt:variant>
      <vt:variant>
        <vt:i4>21</vt:i4>
      </vt:variant>
      <vt:variant>
        <vt:i4>0</vt:i4>
      </vt:variant>
      <vt:variant>
        <vt:i4>5</vt:i4>
      </vt:variant>
      <vt:variant>
        <vt:lpwstr>http://facstaff.wcer.wisc.edu/normw/</vt:lpwstr>
      </vt:variant>
      <vt:variant>
        <vt:lpwstr/>
      </vt:variant>
      <vt:variant>
        <vt:i4>3604565</vt:i4>
      </vt:variant>
      <vt:variant>
        <vt:i4>18</vt:i4>
      </vt:variant>
      <vt:variant>
        <vt:i4>0</vt:i4>
      </vt:variant>
      <vt:variant>
        <vt:i4>5</vt:i4>
      </vt:variant>
      <vt:variant>
        <vt:lpwstr>http://www.telegraph.co.uk/education/3136861/If-maths-is-boring-what-is-the-answer.html</vt:lpwstr>
      </vt:variant>
      <vt:variant>
        <vt:lpwstr/>
      </vt:variant>
      <vt:variant>
        <vt:i4>6881281</vt:i4>
      </vt:variant>
      <vt:variant>
        <vt:i4>15</vt:i4>
      </vt:variant>
      <vt:variant>
        <vt:i4>0</vt:i4>
      </vt:variant>
      <vt:variant>
        <vt:i4>5</vt:i4>
      </vt:variant>
      <vt:variant>
        <vt:lpwstr>http://golem.ph.utexas.edu/category/2007/04/why_mathematics_is_boring.html</vt:lpwstr>
      </vt:variant>
      <vt:variant>
        <vt:lpwstr/>
      </vt:variant>
      <vt:variant>
        <vt:i4>5177381</vt:i4>
      </vt:variant>
      <vt:variant>
        <vt:i4>12</vt:i4>
      </vt:variant>
      <vt:variant>
        <vt:i4>0</vt:i4>
      </vt:variant>
      <vt:variant>
        <vt:i4>5</vt:i4>
      </vt:variant>
      <vt:variant>
        <vt:lpwstr>http://www.maa.org/devlin/LockhartsLament.pdf</vt:lpwstr>
      </vt:variant>
      <vt:variant>
        <vt:lpwstr/>
      </vt:variant>
      <vt:variant>
        <vt:i4>5177442</vt:i4>
      </vt:variant>
      <vt:variant>
        <vt:i4>9</vt:i4>
      </vt:variant>
      <vt:variant>
        <vt:i4>0</vt:i4>
      </vt:variant>
      <vt:variant>
        <vt:i4>5</vt:i4>
      </vt:variant>
      <vt:variant>
        <vt:lpwstr>http://www.maa.org/SAUM/articles/wigginsbiotwocol.htm</vt:lpwstr>
      </vt:variant>
      <vt:variant>
        <vt:lpwstr/>
      </vt:variant>
      <vt:variant>
        <vt:i4>983096</vt:i4>
      </vt:variant>
      <vt:variant>
        <vt:i4>6</vt:i4>
      </vt:variant>
      <vt:variant>
        <vt:i4>0</vt:i4>
      </vt:variant>
      <vt:variant>
        <vt:i4>5</vt:i4>
      </vt:variant>
      <vt:variant>
        <vt:lpwstr>http://aleph0.clarku.edu/~djoyce/hilbert/</vt:lpwstr>
      </vt:variant>
      <vt:variant>
        <vt:lpwstr/>
      </vt:variant>
      <vt:variant>
        <vt:i4>2162739</vt:i4>
      </vt:variant>
      <vt:variant>
        <vt:i4>3</vt:i4>
      </vt:variant>
      <vt:variant>
        <vt:i4>0</vt:i4>
      </vt:variant>
      <vt:variant>
        <vt:i4>5</vt:i4>
      </vt:variant>
      <vt:variant>
        <vt:lpwstr>http://www.exeter.edu/academics/84_801.aspx</vt:lpwstr>
      </vt:variant>
      <vt:variant>
        <vt:lpwstr/>
      </vt:variant>
      <vt:variant>
        <vt:i4>4522038</vt:i4>
      </vt:variant>
      <vt:variant>
        <vt:i4>0</vt:i4>
      </vt:variant>
      <vt:variant>
        <vt:i4>0</vt:i4>
      </vt:variant>
      <vt:variant>
        <vt:i4>5</vt:i4>
      </vt:variant>
      <vt:variant>
        <vt:lpwstr>http://www.corestandards.org/</vt:lpwstr>
      </vt:variant>
      <vt:variant>
        <vt:lpwstr/>
      </vt:variant>
      <vt:variant>
        <vt:i4>3014681</vt:i4>
      </vt:variant>
      <vt:variant>
        <vt:i4>12197</vt:i4>
      </vt:variant>
      <vt:variant>
        <vt:i4>1025</vt:i4>
      </vt:variant>
      <vt:variant>
        <vt:i4>1</vt:i4>
      </vt:variant>
      <vt:variant>
        <vt:lpwstr>fcat math 7</vt:lpwstr>
      </vt:variant>
      <vt:variant>
        <vt:lpwstr/>
      </vt:variant>
      <vt:variant>
        <vt:i4>3801109</vt:i4>
      </vt:variant>
      <vt:variant>
        <vt:i4>12201</vt:i4>
      </vt:variant>
      <vt:variant>
        <vt:i4>1026</vt:i4>
      </vt:variant>
      <vt:variant>
        <vt:i4>1</vt:i4>
      </vt:variant>
      <vt:variant>
        <vt:lpwstr>Screen shot 2010-05-02 at 2</vt:lpwstr>
      </vt:variant>
      <vt:variant>
        <vt:lpwstr/>
      </vt:variant>
      <vt:variant>
        <vt:i4>458770</vt:i4>
      </vt:variant>
      <vt:variant>
        <vt:i4>12221</vt:i4>
      </vt:variant>
      <vt:variant>
        <vt:i4>1027</vt:i4>
      </vt:variant>
      <vt:variant>
        <vt:i4>1</vt:i4>
      </vt:variant>
      <vt:variant>
        <vt:lpwstr>Screen shot 2009-10-05 at 12</vt:lpwstr>
      </vt:variant>
      <vt:variant>
        <vt:lpwstr/>
      </vt:variant>
      <vt:variant>
        <vt:i4>458770</vt:i4>
      </vt:variant>
      <vt:variant>
        <vt:i4>12224</vt:i4>
      </vt:variant>
      <vt:variant>
        <vt:i4>1028</vt:i4>
      </vt:variant>
      <vt:variant>
        <vt:i4>1</vt:i4>
      </vt:variant>
      <vt:variant>
        <vt:lpwstr>Screen shot 2009-10-05 at 12</vt:lpwstr>
      </vt:variant>
      <vt:variant>
        <vt:lpwstr/>
      </vt:variant>
      <vt:variant>
        <vt:i4>3801109</vt:i4>
      </vt:variant>
      <vt:variant>
        <vt:i4>12245</vt:i4>
      </vt:variant>
      <vt:variant>
        <vt:i4>1029</vt:i4>
      </vt:variant>
      <vt:variant>
        <vt:i4>1</vt:i4>
      </vt:variant>
      <vt:variant>
        <vt:lpwstr>Screen shot 2010-05-02 at 2</vt:lpwstr>
      </vt:variant>
      <vt:variant>
        <vt:lpwstr/>
      </vt:variant>
      <vt:variant>
        <vt:i4>3801109</vt:i4>
      </vt:variant>
      <vt:variant>
        <vt:i4>12248</vt:i4>
      </vt:variant>
      <vt:variant>
        <vt:i4>1030</vt:i4>
      </vt:variant>
      <vt:variant>
        <vt:i4>1</vt:i4>
      </vt:variant>
      <vt:variant>
        <vt:lpwstr>Screen shot 2010-05-02 at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problem</dc:title>
  <dc:subject/>
  <dc:creator>Grant Wiggins</dc:creator>
  <cp:keywords/>
  <cp:lastModifiedBy>Frank Esposito</cp:lastModifiedBy>
  <cp:revision>2</cp:revision>
  <dcterms:created xsi:type="dcterms:W3CDTF">2014-06-26T01:39:00Z</dcterms:created>
  <dcterms:modified xsi:type="dcterms:W3CDTF">2014-06-26T01:39:00Z</dcterms:modified>
</cp:coreProperties>
</file>